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95" w:rsidRPr="00BD0C43" w:rsidRDefault="008A2B49" w:rsidP="008A2B49">
      <w:pPr>
        <w:rPr>
          <w:rFonts w:ascii="Arial Black" w:hAnsi="Arial Black"/>
          <w:b/>
          <w:color w:val="000000" w:themeColor="text1"/>
          <w:sz w:val="40"/>
          <w:szCs w:val="40"/>
        </w:rPr>
      </w:pPr>
      <w:bookmarkStart w:id="0" w:name="_GoBack"/>
      <w:r w:rsidRPr="00BD0C43"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14D4FEB2" wp14:editId="4A3B9F19">
            <wp:simplePos x="0" y="0"/>
            <wp:positionH relativeFrom="column">
              <wp:posOffset>0</wp:posOffset>
            </wp:positionH>
            <wp:positionV relativeFrom="paragraph">
              <wp:posOffset>83820</wp:posOffset>
            </wp:positionV>
            <wp:extent cx="1044000" cy="892800"/>
            <wp:effectExtent l="0" t="0" r="3810" b="3175"/>
            <wp:wrapTight wrapText="bothSides">
              <wp:wrapPolygon edited="0">
                <wp:start x="8277" y="0"/>
                <wp:lineTo x="0" y="6457"/>
                <wp:lineTo x="0" y="17526"/>
                <wp:lineTo x="5124" y="21216"/>
                <wp:lineTo x="8672" y="21216"/>
                <wp:lineTo x="12613" y="21216"/>
                <wp:lineTo x="16161" y="21216"/>
                <wp:lineTo x="21285" y="17526"/>
                <wp:lineTo x="21285" y="6457"/>
                <wp:lineTo x="13007" y="0"/>
                <wp:lineTo x="8277" y="0"/>
              </wp:wrapPolygon>
            </wp:wrapTight>
            <wp:docPr id="1" name="圖片 1" descr="http://www.tpc.moj/public/Data/9714928409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pc.moj/public/Data/97149284095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" cy="8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0C43">
        <w:rPr>
          <w:rFonts w:ascii="Arial Black" w:hAnsi="Arial Black" w:hint="eastAsia"/>
          <w:b/>
          <w:color w:val="000000" w:themeColor="text1"/>
          <w:sz w:val="40"/>
          <w:szCs w:val="40"/>
        </w:rPr>
        <w:t xml:space="preserve">    </w:t>
      </w:r>
      <w:r w:rsidR="00A959D7" w:rsidRPr="00BD0C43">
        <w:rPr>
          <w:rFonts w:ascii="Arial Black" w:hAnsi="Arial Black"/>
          <w:b/>
          <w:color w:val="000000" w:themeColor="text1"/>
          <w:sz w:val="40"/>
          <w:szCs w:val="40"/>
        </w:rPr>
        <w:t>Press Release</w:t>
      </w:r>
    </w:p>
    <w:p w:rsidR="009D655E" w:rsidRPr="00BD0C43" w:rsidRDefault="00A959D7" w:rsidP="00801E15">
      <w:pPr>
        <w:rPr>
          <w:rFonts w:ascii="Arial" w:hAnsi="Arial" w:cs="Arial"/>
          <w:color w:val="000000" w:themeColor="text1"/>
          <w:sz w:val="36"/>
          <w:szCs w:val="36"/>
        </w:rPr>
      </w:pPr>
      <w:r w:rsidRPr="00BD0C43">
        <w:rPr>
          <w:rFonts w:ascii="Arial" w:hAnsi="Arial" w:cs="Arial"/>
          <w:color w:val="000000" w:themeColor="text1"/>
          <w:sz w:val="36"/>
          <w:szCs w:val="36"/>
        </w:rPr>
        <w:t>Taipei District Prosecutors Office</w:t>
      </w:r>
    </w:p>
    <w:p w:rsidR="00801E15" w:rsidRPr="00BD0C43" w:rsidRDefault="00801E15" w:rsidP="00801E15">
      <w:pPr>
        <w:rPr>
          <w:rFonts w:ascii="Arial" w:hAnsi="Arial" w:cs="Arial"/>
          <w:color w:val="000000" w:themeColor="text1"/>
          <w:szCs w:val="24"/>
        </w:rPr>
      </w:pPr>
    </w:p>
    <w:p w:rsidR="00A959D7" w:rsidRPr="00BD0C43" w:rsidRDefault="00A959D7" w:rsidP="00A959D7">
      <w:pPr>
        <w:rPr>
          <w:rFonts w:ascii="Arial" w:hAnsi="Arial" w:cs="Arial"/>
          <w:color w:val="000000" w:themeColor="text1"/>
          <w:szCs w:val="24"/>
        </w:rPr>
      </w:pPr>
      <w:r w:rsidRPr="00BD0C43">
        <w:rPr>
          <w:rFonts w:ascii="Arial" w:hAnsi="Arial" w:cs="Arial"/>
          <w:color w:val="000000" w:themeColor="text1"/>
          <w:szCs w:val="24"/>
        </w:rPr>
        <w:t xml:space="preserve">Release Date: </w:t>
      </w:r>
      <w:r w:rsidR="00B567C3" w:rsidRPr="00BD0C43">
        <w:rPr>
          <w:rFonts w:ascii="Arial" w:hAnsi="Arial" w:cs="Arial" w:hint="eastAsia"/>
          <w:color w:val="000000" w:themeColor="text1"/>
          <w:szCs w:val="24"/>
        </w:rPr>
        <w:t>Oct</w:t>
      </w:r>
      <w:r w:rsidR="008913B7" w:rsidRPr="00BD0C43">
        <w:rPr>
          <w:rFonts w:ascii="Arial" w:hAnsi="Arial" w:cs="Arial" w:hint="eastAsia"/>
          <w:color w:val="000000" w:themeColor="text1"/>
          <w:szCs w:val="24"/>
        </w:rPr>
        <w:t xml:space="preserve">. </w:t>
      </w:r>
      <w:r w:rsidR="00B567C3" w:rsidRPr="00BD0C43">
        <w:rPr>
          <w:rFonts w:ascii="Arial" w:hAnsi="Arial" w:cs="Arial" w:hint="eastAsia"/>
          <w:color w:val="000000" w:themeColor="text1"/>
          <w:szCs w:val="24"/>
        </w:rPr>
        <w:t>30</w:t>
      </w:r>
      <w:r w:rsidR="008913B7" w:rsidRPr="00BD0C43">
        <w:rPr>
          <w:rFonts w:ascii="Arial" w:hAnsi="Arial" w:cs="Arial" w:hint="eastAsia"/>
          <w:color w:val="000000" w:themeColor="text1"/>
          <w:szCs w:val="24"/>
        </w:rPr>
        <w:t>, 2015</w:t>
      </w:r>
    </w:p>
    <w:p w:rsidR="00A959D7" w:rsidRPr="00BD0C43" w:rsidRDefault="00A959D7" w:rsidP="00A959D7">
      <w:pPr>
        <w:rPr>
          <w:rFonts w:ascii="Arial" w:hAnsi="Arial" w:cs="Arial"/>
          <w:color w:val="000000" w:themeColor="text1"/>
          <w:szCs w:val="24"/>
        </w:rPr>
      </w:pPr>
      <w:r w:rsidRPr="00BD0C43">
        <w:rPr>
          <w:rFonts w:ascii="Arial" w:hAnsi="Arial" w:cs="Arial"/>
          <w:color w:val="000000" w:themeColor="text1"/>
          <w:szCs w:val="24"/>
        </w:rPr>
        <w:t xml:space="preserve">Media Contact: </w:t>
      </w:r>
      <w:r w:rsidR="008913B7" w:rsidRPr="00BD0C43">
        <w:rPr>
          <w:rFonts w:ascii="Arial" w:hAnsi="Arial" w:cs="Arial" w:hint="eastAsia"/>
          <w:color w:val="000000" w:themeColor="text1"/>
          <w:szCs w:val="24"/>
        </w:rPr>
        <w:t>Deputy Chief Prosecutor Chang</w:t>
      </w:r>
    </w:p>
    <w:p w:rsidR="00A959D7" w:rsidRPr="00BD0C43" w:rsidRDefault="00A959D7" w:rsidP="00A959D7">
      <w:pPr>
        <w:rPr>
          <w:rFonts w:ascii="Arial" w:hAnsi="Arial" w:cs="Arial"/>
          <w:color w:val="000000" w:themeColor="text1"/>
          <w:szCs w:val="24"/>
        </w:rPr>
      </w:pPr>
      <w:r w:rsidRPr="00BD0C43">
        <w:rPr>
          <w:rFonts w:ascii="Arial" w:hAnsi="Arial" w:cs="Arial"/>
          <w:color w:val="000000" w:themeColor="text1"/>
          <w:szCs w:val="24"/>
        </w:rPr>
        <w:t>Contact</w:t>
      </w:r>
      <w:r w:rsidR="00990976" w:rsidRPr="00BD0C43">
        <w:rPr>
          <w:rFonts w:ascii="Arial" w:hAnsi="Arial" w:cs="Arial"/>
          <w:color w:val="000000" w:themeColor="text1"/>
          <w:szCs w:val="24"/>
        </w:rPr>
        <w:t xml:space="preserve"> </w:t>
      </w:r>
      <w:r w:rsidR="00990976" w:rsidRPr="00BD0C43">
        <w:rPr>
          <w:rFonts w:ascii="Arial" w:hAnsi="Arial" w:cs="Arial" w:hint="eastAsia"/>
          <w:color w:val="000000" w:themeColor="text1"/>
          <w:szCs w:val="24"/>
        </w:rPr>
        <w:t>number</w:t>
      </w:r>
      <w:r w:rsidRPr="00BD0C43">
        <w:rPr>
          <w:rFonts w:ascii="Arial" w:hAnsi="Arial" w:cs="Arial"/>
          <w:color w:val="000000" w:themeColor="text1"/>
          <w:szCs w:val="24"/>
        </w:rPr>
        <w:t>:</w:t>
      </w:r>
      <w:r w:rsidR="00990976" w:rsidRPr="00BD0C43">
        <w:rPr>
          <w:rFonts w:ascii="Arial" w:hAnsi="Arial" w:cs="Arial" w:hint="eastAsia"/>
          <w:color w:val="000000" w:themeColor="text1"/>
          <w:szCs w:val="24"/>
        </w:rPr>
        <w:t xml:space="preserve"> (02)23146881</w:t>
      </w:r>
    </w:p>
    <w:p w:rsidR="00A959D7" w:rsidRPr="00BD0C43" w:rsidRDefault="00831889" w:rsidP="00A959D7">
      <w:pPr>
        <w:rPr>
          <w:rFonts w:ascii="Times New Roman" w:hAnsi="Times New Roman" w:cs="Times New Roman"/>
          <w:color w:val="000000" w:themeColor="text1"/>
          <w:sz w:val="28"/>
          <w:szCs w:val="28"/>
          <w:u w:val="thick"/>
        </w:rPr>
      </w:pPr>
      <w:r w:rsidRPr="00BD0C43">
        <w:rPr>
          <w:rFonts w:ascii="Times New Roman" w:hAnsi="Times New Roman" w:cs="Times New Roman"/>
          <w:noProof/>
          <w:color w:val="000000" w:themeColor="text1"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94B93" wp14:editId="6AC4FBAD">
                <wp:simplePos x="0" y="0"/>
                <wp:positionH relativeFrom="column">
                  <wp:posOffset>-76200</wp:posOffset>
                </wp:positionH>
                <wp:positionV relativeFrom="paragraph">
                  <wp:posOffset>121920</wp:posOffset>
                </wp:positionV>
                <wp:extent cx="5539740" cy="38100"/>
                <wp:effectExtent l="0" t="19050" r="22860" b="3810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9740" cy="381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9.6pt" to="430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" strokecolor="black [3213]" strokeweight="4.5pt"/>
            </w:pict>
          </mc:Fallback>
        </mc:AlternateContent>
      </w:r>
    </w:p>
    <w:p w:rsidR="00F23D76" w:rsidRPr="00BD0C43" w:rsidRDefault="00F23D76" w:rsidP="00556F74">
      <w:pPr>
        <w:jc w:val="center"/>
        <w:rPr>
          <w:rFonts w:ascii="Arial" w:hAnsi="Arial" w:cs="Arial"/>
          <w:b/>
          <w:i/>
          <w:color w:val="000000" w:themeColor="text1"/>
          <w:sz w:val="32"/>
          <w:szCs w:val="32"/>
          <w:u w:val="single"/>
        </w:rPr>
      </w:pPr>
      <w:r w:rsidRPr="00BD0C43">
        <w:rPr>
          <w:rFonts w:ascii="Arial" w:hAnsi="Arial" w:cs="Arial" w:hint="eastAsia"/>
          <w:b/>
          <w:i/>
          <w:color w:val="000000" w:themeColor="text1"/>
          <w:sz w:val="32"/>
          <w:szCs w:val="32"/>
          <w:u w:val="single"/>
        </w:rPr>
        <w:t xml:space="preserve">The human trafficking case </w:t>
      </w:r>
      <w:r w:rsidR="00FB702C" w:rsidRPr="00BD0C43">
        <w:rPr>
          <w:rFonts w:ascii="Arial" w:hAnsi="Arial" w:cs="Arial" w:hint="eastAsia"/>
          <w:b/>
          <w:i/>
          <w:color w:val="000000" w:themeColor="text1"/>
          <w:sz w:val="32"/>
          <w:szCs w:val="32"/>
          <w:u w:val="single"/>
        </w:rPr>
        <w:t xml:space="preserve">which </w:t>
      </w:r>
      <w:r w:rsidRPr="00BD0C43">
        <w:rPr>
          <w:rFonts w:ascii="Arial" w:hAnsi="Arial" w:cs="Arial" w:hint="eastAsia"/>
          <w:b/>
          <w:i/>
          <w:color w:val="000000" w:themeColor="text1"/>
          <w:sz w:val="32"/>
          <w:szCs w:val="32"/>
          <w:u w:val="single"/>
        </w:rPr>
        <w:t xml:space="preserve">implied </w:t>
      </w:r>
      <w:r w:rsidR="00FB702C" w:rsidRPr="00BD0C43">
        <w:rPr>
          <w:rFonts w:ascii="Arial" w:hAnsi="Arial" w:cs="Arial" w:hint="eastAsia"/>
          <w:b/>
          <w:i/>
          <w:color w:val="000000" w:themeColor="text1"/>
          <w:sz w:val="32"/>
          <w:szCs w:val="32"/>
          <w:u w:val="single"/>
        </w:rPr>
        <w:t xml:space="preserve">involving </w:t>
      </w:r>
      <w:r w:rsidRPr="00BD0C43">
        <w:rPr>
          <w:rFonts w:ascii="Arial" w:hAnsi="Arial" w:cs="Arial" w:hint="eastAsia"/>
          <w:b/>
          <w:i/>
          <w:color w:val="000000" w:themeColor="text1"/>
          <w:sz w:val="32"/>
          <w:szCs w:val="32"/>
          <w:u w:val="single"/>
        </w:rPr>
        <w:t xml:space="preserve">many actresses or female </w:t>
      </w:r>
      <w:hyperlink r:id="rId10" w:history="1">
        <w:r w:rsidRPr="00BD0C43">
          <w:rPr>
            <w:rFonts w:ascii="Arial" w:hAnsi="Arial" w:cs="Arial"/>
            <w:b/>
            <w:i/>
            <w:color w:val="000000" w:themeColor="text1"/>
            <w:sz w:val="32"/>
            <w:szCs w:val="32"/>
            <w:u w:val="single"/>
          </w:rPr>
          <w:t>celebrities</w:t>
        </w:r>
      </w:hyperlink>
      <w:r w:rsidR="00FB702C" w:rsidRPr="00BD0C43">
        <w:rPr>
          <w:rFonts w:ascii="Arial" w:hAnsi="Arial" w:cs="Arial" w:hint="eastAsia"/>
          <w:b/>
          <w:i/>
          <w:color w:val="000000" w:themeColor="text1"/>
          <w:sz w:val="32"/>
          <w:szCs w:val="32"/>
          <w:u w:val="single"/>
        </w:rPr>
        <w:t xml:space="preserve"> as reported, our</w:t>
      </w:r>
      <w:r w:rsidRPr="00BD0C43">
        <w:rPr>
          <w:rFonts w:ascii="Arial" w:hAnsi="Arial" w:cs="Arial" w:hint="eastAsia"/>
          <w:b/>
          <w:i/>
          <w:color w:val="000000" w:themeColor="text1"/>
          <w:sz w:val="32"/>
          <w:szCs w:val="32"/>
          <w:u w:val="single"/>
        </w:rPr>
        <w:t xml:space="preserve"> office </w:t>
      </w:r>
      <w:r w:rsidRPr="00BD0C43">
        <w:rPr>
          <w:rFonts w:ascii="Arial" w:hAnsi="Arial" w:cs="Arial"/>
          <w:b/>
          <w:i/>
          <w:color w:val="000000" w:themeColor="text1"/>
          <w:sz w:val="32"/>
          <w:szCs w:val="32"/>
          <w:u w:val="single"/>
        </w:rPr>
        <w:t>clarified</w:t>
      </w:r>
      <w:r w:rsidRPr="00BD0C43">
        <w:rPr>
          <w:rFonts w:ascii="Arial" w:hAnsi="Arial" w:cs="Arial" w:hint="eastAsia"/>
          <w:b/>
          <w:i/>
          <w:color w:val="000000" w:themeColor="text1"/>
          <w:sz w:val="32"/>
          <w:szCs w:val="32"/>
          <w:u w:val="single"/>
        </w:rPr>
        <w:t xml:space="preserve"> as </w:t>
      </w:r>
      <w:r w:rsidR="00FB702C" w:rsidRPr="00BD0C43">
        <w:rPr>
          <w:rFonts w:ascii="Arial" w:hAnsi="Arial" w:cs="Arial" w:hint="eastAsia"/>
          <w:b/>
          <w:i/>
          <w:color w:val="000000" w:themeColor="text1"/>
          <w:sz w:val="32"/>
          <w:szCs w:val="32"/>
          <w:u w:val="single"/>
        </w:rPr>
        <w:t>the followings</w:t>
      </w:r>
      <w:r w:rsidRPr="00BD0C43">
        <w:rPr>
          <w:rFonts w:ascii="Arial" w:hAnsi="Arial" w:cs="Arial" w:hint="eastAsia"/>
          <w:b/>
          <w:i/>
          <w:color w:val="000000" w:themeColor="text1"/>
          <w:sz w:val="32"/>
          <w:szCs w:val="32"/>
          <w:u w:val="single"/>
        </w:rPr>
        <w:t>:</w:t>
      </w:r>
    </w:p>
    <w:p w:rsidR="00C76D34" w:rsidRPr="00BD0C43" w:rsidRDefault="00C76D34" w:rsidP="00D051A6">
      <w:pPr>
        <w:pStyle w:val="Default"/>
        <w:rPr>
          <w:rFonts w:ascii="Arial" w:hAnsi="Arial" w:cs="Arial"/>
          <w:color w:val="000000" w:themeColor="text1"/>
          <w:kern w:val="2"/>
          <w:sz w:val="28"/>
          <w:szCs w:val="28"/>
        </w:rPr>
      </w:pPr>
    </w:p>
    <w:p w:rsidR="00F23D76" w:rsidRPr="00BD0C43" w:rsidRDefault="00796AB0" w:rsidP="00796AB0">
      <w:pPr>
        <w:ind w:left="364" w:hangingChars="130" w:hanging="364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D0C43">
        <w:rPr>
          <w:rFonts w:ascii="Arial" w:hAnsi="Arial" w:cs="Arial" w:hint="eastAsia"/>
          <w:color w:val="000000" w:themeColor="text1"/>
          <w:sz w:val="28"/>
          <w:szCs w:val="28"/>
        </w:rPr>
        <w:t xml:space="preserve">1. </w:t>
      </w:r>
      <w:r w:rsidR="00F23D76" w:rsidRPr="00BD0C43">
        <w:rPr>
          <w:rFonts w:ascii="Arial" w:hAnsi="Arial" w:cs="Arial" w:hint="eastAsia"/>
          <w:color w:val="000000" w:themeColor="text1"/>
          <w:sz w:val="28"/>
          <w:szCs w:val="28"/>
        </w:rPr>
        <w:t xml:space="preserve">The prosecutors of </w:t>
      </w:r>
      <w:r w:rsidR="00FB702C" w:rsidRPr="00BD0C43">
        <w:rPr>
          <w:rFonts w:ascii="Arial" w:hAnsi="Arial" w:cs="Arial" w:hint="eastAsia"/>
          <w:color w:val="000000" w:themeColor="text1"/>
          <w:sz w:val="28"/>
          <w:szCs w:val="28"/>
        </w:rPr>
        <w:t xml:space="preserve">our </w:t>
      </w:r>
      <w:r w:rsidR="00F23D76" w:rsidRPr="00BD0C43">
        <w:rPr>
          <w:rFonts w:ascii="Arial" w:hAnsi="Arial" w:cs="Arial" w:hint="eastAsia"/>
          <w:color w:val="000000" w:themeColor="text1"/>
          <w:sz w:val="28"/>
          <w:szCs w:val="28"/>
        </w:rPr>
        <w:t xml:space="preserve">office have always obeyed the doctrine of </w:t>
      </w:r>
      <w:r w:rsidR="00FB702C" w:rsidRPr="00BD0C43">
        <w:rPr>
          <w:rFonts w:ascii="Arial" w:hAnsi="Arial" w:cs="Arial" w:hint="eastAsia"/>
          <w:color w:val="000000" w:themeColor="text1"/>
          <w:sz w:val="28"/>
          <w:szCs w:val="28"/>
        </w:rPr>
        <w:t>i</w:t>
      </w:r>
      <w:r w:rsidR="00FB702C" w:rsidRPr="00BD0C43">
        <w:rPr>
          <w:rFonts w:ascii="Arial" w:hAnsi="Arial" w:cs="Arial"/>
          <w:color w:val="000000" w:themeColor="text1"/>
          <w:sz w:val="28"/>
          <w:szCs w:val="28"/>
        </w:rPr>
        <w:t xml:space="preserve">nvestigation </w:t>
      </w:r>
      <w:r w:rsidR="00FB702C" w:rsidRPr="00BD0C43">
        <w:rPr>
          <w:rFonts w:ascii="Arial" w:hAnsi="Arial" w:cs="Arial" w:hint="eastAsia"/>
          <w:color w:val="000000" w:themeColor="text1"/>
          <w:sz w:val="28"/>
          <w:szCs w:val="28"/>
        </w:rPr>
        <w:t>s</w:t>
      </w:r>
      <w:r w:rsidR="00F23D76" w:rsidRPr="00BD0C43">
        <w:rPr>
          <w:rFonts w:ascii="Arial" w:hAnsi="Arial" w:cs="Arial"/>
          <w:color w:val="000000" w:themeColor="text1"/>
          <w:sz w:val="28"/>
          <w:szCs w:val="28"/>
        </w:rPr>
        <w:t>ecrecy</w:t>
      </w:r>
      <w:r w:rsidR="00F23D76" w:rsidRPr="00BD0C43">
        <w:rPr>
          <w:rFonts w:ascii="Arial" w:hAnsi="Arial" w:cs="Arial" w:hint="eastAsia"/>
          <w:color w:val="000000" w:themeColor="text1"/>
          <w:sz w:val="28"/>
          <w:szCs w:val="28"/>
        </w:rPr>
        <w:t xml:space="preserve">. In order to protect the privacy of the persons </w:t>
      </w:r>
      <w:r w:rsidR="00FB702C" w:rsidRPr="00BD0C43">
        <w:rPr>
          <w:rFonts w:ascii="Arial" w:hAnsi="Arial" w:cs="Arial" w:hint="eastAsia"/>
          <w:color w:val="000000" w:themeColor="text1"/>
          <w:sz w:val="28"/>
          <w:szCs w:val="28"/>
        </w:rPr>
        <w:t>involved in this</w:t>
      </w:r>
      <w:r w:rsidR="00F23D76" w:rsidRPr="00BD0C43">
        <w:rPr>
          <w:rFonts w:ascii="Arial" w:hAnsi="Arial" w:cs="Arial" w:hint="eastAsia"/>
          <w:color w:val="000000" w:themeColor="text1"/>
          <w:sz w:val="28"/>
          <w:szCs w:val="28"/>
        </w:rPr>
        <w:t xml:space="preserve"> case, the </w:t>
      </w:r>
      <w:r w:rsidR="00FB702C" w:rsidRPr="00BD0C43">
        <w:rPr>
          <w:rFonts w:ascii="Arial" w:hAnsi="Arial" w:cs="Arial" w:hint="eastAsia"/>
          <w:color w:val="000000" w:themeColor="text1"/>
          <w:sz w:val="28"/>
          <w:szCs w:val="28"/>
        </w:rPr>
        <w:t>prosecutor and our office</w:t>
      </w:r>
      <w:r w:rsidR="00F23D76" w:rsidRPr="00BD0C43">
        <w:rPr>
          <w:rFonts w:ascii="Arial" w:hAnsi="Arial" w:cs="Arial" w:hint="eastAsia"/>
          <w:color w:val="000000" w:themeColor="text1"/>
          <w:sz w:val="28"/>
          <w:szCs w:val="28"/>
        </w:rPr>
        <w:t xml:space="preserve"> </w:t>
      </w:r>
      <w:r w:rsidR="00FB702C" w:rsidRPr="00BD0C43">
        <w:rPr>
          <w:rFonts w:ascii="Arial" w:hAnsi="Arial" w:cs="Arial" w:hint="eastAsia"/>
          <w:color w:val="000000" w:themeColor="text1"/>
          <w:sz w:val="28"/>
          <w:szCs w:val="28"/>
        </w:rPr>
        <w:t>never</w:t>
      </w:r>
      <w:r w:rsidR="00F23D76" w:rsidRPr="00BD0C43">
        <w:rPr>
          <w:rFonts w:ascii="Arial" w:hAnsi="Arial" w:cs="Arial" w:hint="eastAsia"/>
          <w:color w:val="000000" w:themeColor="text1"/>
          <w:sz w:val="28"/>
          <w:szCs w:val="28"/>
        </w:rPr>
        <w:t xml:space="preserve"> </w:t>
      </w:r>
      <w:r w:rsidR="00FB702C" w:rsidRPr="00BD0C43">
        <w:rPr>
          <w:rFonts w:ascii="Arial" w:hAnsi="Arial" w:cs="Arial" w:hint="eastAsia"/>
          <w:color w:val="000000" w:themeColor="text1"/>
          <w:sz w:val="28"/>
          <w:szCs w:val="28"/>
        </w:rPr>
        <w:t xml:space="preserve">disclosed </w:t>
      </w:r>
      <w:r w:rsidR="00F23D76" w:rsidRPr="00BD0C43">
        <w:rPr>
          <w:rFonts w:ascii="Arial" w:hAnsi="Arial" w:cs="Arial" w:hint="eastAsia"/>
          <w:color w:val="000000" w:themeColor="text1"/>
          <w:sz w:val="28"/>
          <w:szCs w:val="28"/>
        </w:rPr>
        <w:t>any information about this case to the media.</w:t>
      </w:r>
    </w:p>
    <w:p w:rsidR="00796AB0" w:rsidRPr="00BD0C43" w:rsidRDefault="00796AB0" w:rsidP="00796AB0">
      <w:pPr>
        <w:ind w:left="364" w:hangingChars="130" w:hanging="364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F23D76" w:rsidRPr="00BD0C43" w:rsidRDefault="00796AB0" w:rsidP="00796AB0">
      <w:pPr>
        <w:ind w:left="364" w:hangingChars="130" w:hanging="364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D0C43">
        <w:rPr>
          <w:rFonts w:ascii="Arial" w:hAnsi="Arial" w:cs="Arial" w:hint="eastAsia"/>
          <w:color w:val="000000" w:themeColor="text1"/>
          <w:sz w:val="28"/>
          <w:szCs w:val="28"/>
        </w:rPr>
        <w:t xml:space="preserve">2. </w:t>
      </w:r>
      <w:r w:rsidR="00F23D76" w:rsidRPr="00BD0C43">
        <w:rPr>
          <w:rFonts w:ascii="Arial" w:hAnsi="Arial" w:cs="Arial" w:hint="eastAsia"/>
          <w:color w:val="000000" w:themeColor="text1"/>
          <w:sz w:val="28"/>
          <w:szCs w:val="28"/>
        </w:rPr>
        <w:t xml:space="preserve">The reports </w:t>
      </w:r>
      <w:r w:rsidR="00FB702C" w:rsidRPr="00BD0C43">
        <w:rPr>
          <w:rFonts w:ascii="Arial" w:hAnsi="Arial" w:cs="Arial" w:hint="eastAsia"/>
          <w:color w:val="000000" w:themeColor="text1"/>
          <w:sz w:val="28"/>
          <w:szCs w:val="28"/>
        </w:rPr>
        <w:t>on this case which i</w:t>
      </w:r>
      <w:r w:rsidR="00F23D76" w:rsidRPr="00BD0C43">
        <w:rPr>
          <w:rFonts w:ascii="Arial" w:hAnsi="Arial" w:cs="Arial" w:hint="eastAsia"/>
          <w:color w:val="000000" w:themeColor="text1"/>
          <w:sz w:val="28"/>
          <w:szCs w:val="28"/>
        </w:rPr>
        <w:t xml:space="preserve">mplied many actresses or female </w:t>
      </w:r>
      <w:hyperlink r:id="rId11" w:history="1">
        <w:r w:rsidR="00F23D76" w:rsidRPr="00BD0C43">
          <w:rPr>
            <w:rFonts w:ascii="Arial" w:hAnsi="Arial" w:cs="Arial"/>
            <w:color w:val="000000" w:themeColor="text1"/>
            <w:sz w:val="28"/>
            <w:szCs w:val="28"/>
          </w:rPr>
          <w:t>celebrities</w:t>
        </w:r>
      </w:hyperlink>
      <w:r w:rsidR="00F23D76" w:rsidRPr="00BD0C43">
        <w:rPr>
          <w:rFonts w:ascii="Arial" w:hAnsi="Arial" w:cs="Arial" w:hint="eastAsia"/>
          <w:color w:val="000000" w:themeColor="text1"/>
          <w:sz w:val="28"/>
          <w:szCs w:val="28"/>
        </w:rPr>
        <w:t xml:space="preserve"> were involved in the case were groundless. The contents of these reports were </w:t>
      </w:r>
      <w:r w:rsidR="00F23D76" w:rsidRPr="00BD0C43">
        <w:rPr>
          <w:rFonts w:ascii="Arial" w:hAnsi="Arial" w:cs="Arial"/>
          <w:color w:val="000000" w:themeColor="text1"/>
          <w:sz w:val="28"/>
          <w:szCs w:val="28"/>
        </w:rPr>
        <w:t>inconsistent</w:t>
      </w:r>
      <w:r w:rsidR="00F23D76" w:rsidRPr="00BD0C43">
        <w:rPr>
          <w:rFonts w:ascii="Arial" w:hAnsi="Arial" w:cs="Arial" w:hint="eastAsia"/>
          <w:color w:val="000000" w:themeColor="text1"/>
          <w:sz w:val="28"/>
          <w:szCs w:val="28"/>
        </w:rPr>
        <w:t xml:space="preserve"> with the facts. </w:t>
      </w:r>
      <w:r w:rsidR="00FB702C" w:rsidRPr="00BD0C43">
        <w:rPr>
          <w:rFonts w:ascii="Arial" w:hAnsi="Arial" w:cs="Arial" w:hint="eastAsia"/>
          <w:color w:val="000000" w:themeColor="text1"/>
          <w:sz w:val="28"/>
          <w:szCs w:val="28"/>
        </w:rPr>
        <w:t>It is regretful that t</w:t>
      </w:r>
      <w:r w:rsidR="00F23D76" w:rsidRPr="00BD0C43">
        <w:rPr>
          <w:rFonts w:ascii="Arial" w:hAnsi="Arial" w:cs="Arial" w:hint="eastAsia"/>
          <w:color w:val="000000" w:themeColor="text1"/>
          <w:sz w:val="28"/>
          <w:szCs w:val="28"/>
        </w:rPr>
        <w:t xml:space="preserve">he media failed to </w:t>
      </w:r>
      <w:r w:rsidR="00FB702C" w:rsidRPr="00BD0C43">
        <w:rPr>
          <w:rFonts w:ascii="Arial" w:hAnsi="Arial" w:cs="Arial" w:hint="eastAsia"/>
          <w:color w:val="000000" w:themeColor="text1"/>
          <w:sz w:val="28"/>
          <w:szCs w:val="28"/>
        </w:rPr>
        <w:t xml:space="preserve">protect the </w:t>
      </w:r>
      <w:r w:rsidR="00F23D76" w:rsidRPr="00BD0C43">
        <w:rPr>
          <w:rFonts w:ascii="Arial" w:hAnsi="Arial" w:cs="Arial" w:hint="eastAsia"/>
          <w:color w:val="000000" w:themeColor="text1"/>
          <w:sz w:val="28"/>
          <w:szCs w:val="28"/>
        </w:rPr>
        <w:t xml:space="preserve">reputation of </w:t>
      </w:r>
      <w:r w:rsidR="00FB702C" w:rsidRPr="00BD0C43">
        <w:rPr>
          <w:rFonts w:ascii="Arial" w:hAnsi="Arial" w:cs="Arial" w:hint="eastAsia"/>
          <w:color w:val="000000" w:themeColor="text1"/>
          <w:sz w:val="28"/>
          <w:szCs w:val="28"/>
        </w:rPr>
        <w:t xml:space="preserve">the </w:t>
      </w:r>
      <w:r w:rsidR="00F23D76" w:rsidRPr="00BD0C43">
        <w:rPr>
          <w:rFonts w:ascii="Arial" w:hAnsi="Arial" w:cs="Arial" w:hint="eastAsia"/>
          <w:color w:val="000000" w:themeColor="text1"/>
          <w:sz w:val="28"/>
          <w:szCs w:val="28"/>
        </w:rPr>
        <w:t xml:space="preserve">persons </w:t>
      </w:r>
      <w:r w:rsidR="00FB702C" w:rsidRPr="00BD0C43">
        <w:rPr>
          <w:rFonts w:ascii="Arial" w:hAnsi="Arial" w:cs="Arial" w:hint="eastAsia"/>
          <w:color w:val="000000" w:themeColor="text1"/>
          <w:sz w:val="28"/>
          <w:szCs w:val="28"/>
        </w:rPr>
        <w:t>reported and to</w:t>
      </w:r>
      <w:r w:rsidR="00F04AE6" w:rsidRPr="00BD0C43">
        <w:rPr>
          <w:rFonts w:ascii="Arial" w:hAnsi="Arial" w:cs="Arial" w:hint="eastAsia"/>
          <w:color w:val="000000" w:themeColor="text1"/>
          <w:sz w:val="28"/>
          <w:szCs w:val="28"/>
        </w:rPr>
        <w:t xml:space="preserve"> report recklessly</w:t>
      </w:r>
      <w:r w:rsidR="00F23D76" w:rsidRPr="00BD0C43">
        <w:rPr>
          <w:rFonts w:ascii="Arial" w:hAnsi="Arial" w:cs="Arial" w:hint="eastAsia"/>
          <w:color w:val="000000" w:themeColor="text1"/>
          <w:sz w:val="28"/>
          <w:szCs w:val="28"/>
        </w:rPr>
        <w:t xml:space="preserve"> </w:t>
      </w:r>
      <w:r w:rsidR="00F23D76" w:rsidRPr="00BD0C43">
        <w:rPr>
          <w:rFonts w:ascii="Arial" w:hAnsi="Arial" w:cs="Arial"/>
          <w:color w:val="000000" w:themeColor="text1"/>
          <w:sz w:val="28"/>
          <w:szCs w:val="28"/>
        </w:rPr>
        <w:t>without</w:t>
      </w:r>
      <w:r w:rsidR="00F23D76" w:rsidRPr="00BD0C43">
        <w:rPr>
          <w:rFonts w:ascii="Arial" w:hAnsi="Arial" w:cs="Arial" w:hint="eastAsia"/>
          <w:color w:val="000000" w:themeColor="text1"/>
          <w:sz w:val="28"/>
          <w:szCs w:val="28"/>
        </w:rPr>
        <w:t xml:space="preserve"> </w:t>
      </w:r>
      <w:r w:rsidR="00F23D76" w:rsidRPr="00BD0C43">
        <w:rPr>
          <w:rFonts w:ascii="Arial" w:hAnsi="Arial" w:cs="Arial"/>
          <w:color w:val="000000" w:themeColor="text1"/>
          <w:sz w:val="28"/>
          <w:szCs w:val="28"/>
        </w:rPr>
        <w:t>investigat</w:t>
      </w:r>
      <w:r w:rsidR="00F23D76" w:rsidRPr="00BD0C43">
        <w:rPr>
          <w:rFonts w:ascii="Arial" w:hAnsi="Arial" w:cs="Arial" w:hint="eastAsia"/>
          <w:color w:val="000000" w:themeColor="text1"/>
          <w:sz w:val="28"/>
          <w:szCs w:val="28"/>
        </w:rPr>
        <w:t>ing</w:t>
      </w:r>
      <w:r w:rsidR="00F04AE6" w:rsidRPr="00BD0C43">
        <w:rPr>
          <w:rFonts w:ascii="Arial" w:hAnsi="Arial" w:cs="Arial" w:hint="eastAsia"/>
          <w:color w:val="000000" w:themeColor="text1"/>
          <w:sz w:val="28"/>
          <w:szCs w:val="28"/>
        </w:rPr>
        <w:t xml:space="preserve"> </w:t>
      </w:r>
      <w:r w:rsidR="00F23D76" w:rsidRPr="00BD0C43">
        <w:rPr>
          <w:rFonts w:ascii="Arial" w:hAnsi="Arial" w:cs="Arial" w:hint="eastAsia"/>
          <w:color w:val="000000" w:themeColor="text1"/>
          <w:sz w:val="28"/>
          <w:szCs w:val="28"/>
        </w:rPr>
        <w:t xml:space="preserve">facts. </w:t>
      </w:r>
      <w:r w:rsidR="00F04AE6" w:rsidRPr="00BD0C43">
        <w:rPr>
          <w:rFonts w:ascii="Arial" w:hAnsi="Arial" w:cs="Arial" w:hint="eastAsia"/>
          <w:color w:val="000000" w:themeColor="text1"/>
          <w:sz w:val="28"/>
          <w:szCs w:val="28"/>
        </w:rPr>
        <w:t xml:space="preserve">To end all suspicions and misleads, our </w:t>
      </w:r>
      <w:r w:rsidR="00F23D76" w:rsidRPr="00BD0C43">
        <w:rPr>
          <w:rFonts w:ascii="Arial" w:hAnsi="Arial" w:cs="Arial" w:hint="eastAsia"/>
          <w:color w:val="000000" w:themeColor="text1"/>
          <w:sz w:val="28"/>
          <w:szCs w:val="28"/>
        </w:rPr>
        <w:t xml:space="preserve">office </w:t>
      </w:r>
      <w:r w:rsidR="00F04AE6" w:rsidRPr="00BD0C43">
        <w:rPr>
          <w:rFonts w:ascii="Arial" w:hAnsi="Arial" w:cs="Arial" w:hint="eastAsia"/>
          <w:color w:val="000000" w:themeColor="text1"/>
          <w:sz w:val="28"/>
          <w:szCs w:val="28"/>
        </w:rPr>
        <w:t xml:space="preserve">made this </w:t>
      </w:r>
      <w:r w:rsidR="00F23D76" w:rsidRPr="00BD0C43">
        <w:rPr>
          <w:rFonts w:ascii="Arial" w:hAnsi="Arial" w:cs="Arial"/>
          <w:color w:val="000000" w:themeColor="text1"/>
          <w:sz w:val="28"/>
          <w:szCs w:val="28"/>
        </w:rPr>
        <w:t>clarifi</w:t>
      </w:r>
      <w:r w:rsidR="00F23D76" w:rsidRPr="00BD0C43">
        <w:rPr>
          <w:rFonts w:ascii="Arial" w:hAnsi="Arial" w:cs="Arial" w:hint="eastAsia"/>
          <w:color w:val="000000" w:themeColor="text1"/>
          <w:sz w:val="28"/>
          <w:szCs w:val="28"/>
        </w:rPr>
        <w:t>cation as above.</w:t>
      </w:r>
    </w:p>
    <w:p w:rsidR="00796AB0" w:rsidRPr="00BD0C43" w:rsidRDefault="00796AB0" w:rsidP="00796AB0">
      <w:pPr>
        <w:ind w:left="364" w:hangingChars="130" w:hanging="364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F23D76" w:rsidRPr="00BD0C43" w:rsidRDefault="00796AB0" w:rsidP="00796AB0">
      <w:pPr>
        <w:ind w:left="364" w:hangingChars="130" w:hanging="364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D0C43">
        <w:rPr>
          <w:rFonts w:ascii="Arial" w:hAnsi="Arial" w:cs="Arial" w:hint="eastAsia"/>
          <w:color w:val="000000" w:themeColor="text1"/>
          <w:sz w:val="28"/>
          <w:szCs w:val="28"/>
        </w:rPr>
        <w:t xml:space="preserve">3. </w:t>
      </w:r>
      <w:r w:rsidR="00F04AE6" w:rsidRPr="00BD0C43">
        <w:rPr>
          <w:rFonts w:ascii="Arial" w:hAnsi="Arial" w:cs="Arial"/>
          <w:color w:val="000000" w:themeColor="text1"/>
          <w:sz w:val="28"/>
          <w:szCs w:val="28"/>
        </w:rPr>
        <w:t>Th</w:t>
      </w:r>
      <w:r w:rsidR="00F04AE6" w:rsidRPr="00BD0C43">
        <w:rPr>
          <w:rFonts w:ascii="Arial" w:hAnsi="Arial" w:cs="Arial" w:hint="eastAsia"/>
          <w:color w:val="000000" w:themeColor="text1"/>
          <w:sz w:val="28"/>
          <w:szCs w:val="28"/>
        </w:rPr>
        <w:t xml:space="preserve">is </w:t>
      </w:r>
      <w:r w:rsidR="00F23D76" w:rsidRPr="00BD0C43">
        <w:rPr>
          <w:rFonts w:ascii="Arial" w:hAnsi="Arial" w:cs="Arial" w:hint="eastAsia"/>
          <w:color w:val="000000" w:themeColor="text1"/>
          <w:sz w:val="28"/>
          <w:szCs w:val="28"/>
        </w:rPr>
        <w:t xml:space="preserve">case is still under investigation </w:t>
      </w:r>
      <w:r w:rsidR="00F04AE6" w:rsidRPr="00BD0C43">
        <w:rPr>
          <w:rFonts w:ascii="Arial" w:hAnsi="Arial" w:cs="Arial" w:hint="eastAsia"/>
          <w:color w:val="000000" w:themeColor="text1"/>
          <w:sz w:val="28"/>
          <w:szCs w:val="28"/>
        </w:rPr>
        <w:t xml:space="preserve">now.  </w:t>
      </w:r>
      <w:r w:rsidR="00F23D76" w:rsidRPr="00BD0C43">
        <w:rPr>
          <w:rFonts w:ascii="Arial" w:hAnsi="Arial" w:cs="Arial" w:hint="eastAsia"/>
          <w:color w:val="000000" w:themeColor="text1"/>
          <w:sz w:val="28"/>
          <w:szCs w:val="28"/>
        </w:rPr>
        <w:t xml:space="preserve">Complying with the doctrine of </w:t>
      </w:r>
      <w:r w:rsidR="00F04AE6" w:rsidRPr="00BD0C43">
        <w:rPr>
          <w:rFonts w:ascii="Arial" w:hAnsi="Arial" w:cs="Arial" w:hint="eastAsia"/>
          <w:color w:val="000000" w:themeColor="text1"/>
          <w:sz w:val="28"/>
          <w:szCs w:val="28"/>
        </w:rPr>
        <w:t>i</w:t>
      </w:r>
      <w:r w:rsidR="00F04AE6" w:rsidRPr="00BD0C43">
        <w:rPr>
          <w:rFonts w:ascii="Arial" w:hAnsi="Arial" w:cs="Arial"/>
          <w:color w:val="000000" w:themeColor="text1"/>
          <w:sz w:val="28"/>
          <w:szCs w:val="28"/>
        </w:rPr>
        <w:t xml:space="preserve">nvestigation </w:t>
      </w:r>
      <w:r w:rsidR="00F04AE6" w:rsidRPr="00BD0C43">
        <w:rPr>
          <w:rFonts w:ascii="Arial" w:hAnsi="Arial" w:cs="Arial" w:hint="eastAsia"/>
          <w:color w:val="000000" w:themeColor="text1"/>
          <w:sz w:val="28"/>
          <w:szCs w:val="28"/>
        </w:rPr>
        <w:t>s</w:t>
      </w:r>
      <w:r w:rsidR="00F23D76" w:rsidRPr="00BD0C43">
        <w:rPr>
          <w:rFonts w:ascii="Arial" w:hAnsi="Arial" w:cs="Arial"/>
          <w:color w:val="000000" w:themeColor="text1"/>
          <w:sz w:val="28"/>
          <w:szCs w:val="28"/>
        </w:rPr>
        <w:t>ecrecy</w:t>
      </w:r>
      <w:r w:rsidR="00F23D76" w:rsidRPr="00BD0C43">
        <w:rPr>
          <w:rFonts w:ascii="Arial" w:hAnsi="Arial" w:cs="Arial" w:hint="eastAsia"/>
          <w:color w:val="000000" w:themeColor="text1"/>
          <w:sz w:val="28"/>
          <w:szCs w:val="28"/>
        </w:rPr>
        <w:t xml:space="preserve">, </w:t>
      </w:r>
      <w:r w:rsidR="00F04AE6" w:rsidRPr="00BD0C43">
        <w:rPr>
          <w:rFonts w:ascii="Arial" w:hAnsi="Arial" w:cs="Arial" w:hint="eastAsia"/>
          <w:color w:val="000000" w:themeColor="text1"/>
          <w:sz w:val="28"/>
          <w:szCs w:val="28"/>
        </w:rPr>
        <w:t>our o</w:t>
      </w:r>
      <w:r w:rsidR="00F23D76" w:rsidRPr="00BD0C43">
        <w:rPr>
          <w:rFonts w:ascii="Arial" w:hAnsi="Arial" w:cs="Arial" w:hint="eastAsia"/>
          <w:color w:val="000000" w:themeColor="text1"/>
          <w:sz w:val="28"/>
          <w:szCs w:val="28"/>
        </w:rPr>
        <w:t xml:space="preserve">ffice </w:t>
      </w:r>
      <w:r w:rsidR="00F04AE6" w:rsidRPr="00BD0C43">
        <w:rPr>
          <w:rFonts w:ascii="Arial" w:hAnsi="Arial" w:cs="Arial" w:hint="eastAsia"/>
          <w:color w:val="000000" w:themeColor="text1"/>
          <w:sz w:val="28"/>
          <w:szCs w:val="28"/>
        </w:rPr>
        <w:t>will not</w:t>
      </w:r>
      <w:r w:rsidR="00F23D76" w:rsidRPr="00BD0C43">
        <w:rPr>
          <w:rFonts w:ascii="Arial" w:hAnsi="Arial" w:cs="Arial" w:hint="eastAsia"/>
          <w:color w:val="000000" w:themeColor="text1"/>
          <w:sz w:val="28"/>
          <w:szCs w:val="28"/>
        </w:rPr>
        <w:t xml:space="preserve"> comment on the contents of the relative reports of the media.</w:t>
      </w:r>
      <w:bookmarkEnd w:id="0"/>
    </w:p>
    <w:sectPr w:rsidR="00F23D76" w:rsidRPr="00BD0C43" w:rsidSect="00796AB0"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E8D" w:rsidRDefault="001E4E8D" w:rsidP="00493B3E">
      <w:r>
        <w:separator/>
      </w:r>
    </w:p>
  </w:endnote>
  <w:endnote w:type="continuationSeparator" w:id="0">
    <w:p w:rsidR="001E4E8D" w:rsidRDefault="001E4E8D" w:rsidP="0049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E8D" w:rsidRDefault="001E4E8D" w:rsidP="00493B3E">
      <w:r>
        <w:separator/>
      </w:r>
    </w:p>
  </w:footnote>
  <w:footnote w:type="continuationSeparator" w:id="0">
    <w:p w:rsidR="001E4E8D" w:rsidRDefault="001E4E8D" w:rsidP="00493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2182A"/>
    <w:multiLevelType w:val="hybridMultilevel"/>
    <w:tmpl w:val="60609F70"/>
    <w:lvl w:ilvl="0" w:tplc="46B85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B630FA"/>
    <w:multiLevelType w:val="hybridMultilevel"/>
    <w:tmpl w:val="412A6E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76"/>
    <w:rsid w:val="00024189"/>
    <w:rsid w:val="00047328"/>
    <w:rsid w:val="000A7C45"/>
    <w:rsid w:val="000B33AB"/>
    <w:rsid w:val="000E2DF4"/>
    <w:rsid w:val="0012317C"/>
    <w:rsid w:val="0014695B"/>
    <w:rsid w:val="00146E47"/>
    <w:rsid w:val="00150AD6"/>
    <w:rsid w:val="001B6C17"/>
    <w:rsid w:val="001E4E8D"/>
    <w:rsid w:val="002472E5"/>
    <w:rsid w:val="00263762"/>
    <w:rsid w:val="002B42A0"/>
    <w:rsid w:val="002B50DD"/>
    <w:rsid w:val="002C6F65"/>
    <w:rsid w:val="002F2AB4"/>
    <w:rsid w:val="00355F0B"/>
    <w:rsid w:val="0037554C"/>
    <w:rsid w:val="0039135A"/>
    <w:rsid w:val="00470B37"/>
    <w:rsid w:val="004835FE"/>
    <w:rsid w:val="00493B3E"/>
    <w:rsid w:val="00494112"/>
    <w:rsid w:val="004941A0"/>
    <w:rsid w:val="00510040"/>
    <w:rsid w:val="00532AEE"/>
    <w:rsid w:val="00556F74"/>
    <w:rsid w:val="00630C53"/>
    <w:rsid w:val="006E19DD"/>
    <w:rsid w:val="00722354"/>
    <w:rsid w:val="00723168"/>
    <w:rsid w:val="00733A46"/>
    <w:rsid w:val="00796AB0"/>
    <w:rsid w:val="00797DD7"/>
    <w:rsid w:val="007B2CF3"/>
    <w:rsid w:val="007C11BE"/>
    <w:rsid w:val="00801E15"/>
    <w:rsid w:val="00831889"/>
    <w:rsid w:val="00832915"/>
    <w:rsid w:val="00847EAC"/>
    <w:rsid w:val="00847FB0"/>
    <w:rsid w:val="00876833"/>
    <w:rsid w:val="008913B7"/>
    <w:rsid w:val="00894CE2"/>
    <w:rsid w:val="008A2B49"/>
    <w:rsid w:val="00977BBC"/>
    <w:rsid w:val="00990976"/>
    <w:rsid w:val="009A0EFF"/>
    <w:rsid w:val="009D655E"/>
    <w:rsid w:val="009F78C0"/>
    <w:rsid w:val="00A56D27"/>
    <w:rsid w:val="00A959D7"/>
    <w:rsid w:val="00AB050D"/>
    <w:rsid w:val="00AB5554"/>
    <w:rsid w:val="00AE03DE"/>
    <w:rsid w:val="00B06A5D"/>
    <w:rsid w:val="00B11531"/>
    <w:rsid w:val="00B11C07"/>
    <w:rsid w:val="00B542C7"/>
    <w:rsid w:val="00B567C3"/>
    <w:rsid w:val="00BA6BC4"/>
    <w:rsid w:val="00BB6B79"/>
    <w:rsid w:val="00BD0C43"/>
    <w:rsid w:val="00C61BD6"/>
    <w:rsid w:val="00C61C6B"/>
    <w:rsid w:val="00C76D34"/>
    <w:rsid w:val="00C94EDA"/>
    <w:rsid w:val="00CC62ED"/>
    <w:rsid w:val="00CD4E34"/>
    <w:rsid w:val="00D051A6"/>
    <w:rsid w:val="00D7160F"/>
    <w:rsid w:val="00E07C76"/>
    <w:rsid w:val="00E46634"/>
    <w:rsid w:val="00EC2F1C"/>
    <w:rsid w:val="00EE4A7E"/>
    <w:rsid w:val="00EE7CB0"/>
    <w:rsid w:val="00F04AE6"/>
    <w:rsid w:val="00F23D76"/>
    <w:rsid w:val="00FA7E95"/>
    <w:rsid w:val="00FB702C"/>
    <w:rsid w:val="00FD3340"/>
    <w:rsid w:val="00FE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2B4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051A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847F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47FB0"/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493B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3B3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3B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3B3E"/>
    <w:rPr>
      <w:sz w:val="20"/>
      <w:szCs w:val="20"/>
    </w:rPr>
  </w:style>
  <w:style w:type="paragraph" w:styleId="a9">
    <w:name w:val="List Paragraph"/>
    <w:basedOn w:val="a"/>
    <w:uiPriority w:val="34"/>
    <w:qFormat/>
    <w:rsid w:val="00F23D7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2B4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051A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847F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47FB0"/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493B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3B3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3B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3B3E"/>
    <w:rPr>
      <w:sz w:val="20"/>
      <w:szCs w:val="20"/>
    </w:rPr>
  </w:style>
  <w:style w:type="paragraph" w:styleId="a9">
    <w:name w:val="List Paragraph"/>
    <w:basedOn w:val="a"/>
    <w:uiPriority w:val="34"/>
    <w:qFormat/>
    <w:rsid w:val="00F23D7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.dictionary.yahoo.com/dictionary?p=celebritie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w.dictionary.yahoo.com/dictionary?p=celebriti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junru\AppData\Local\Microsoft\Windows\Temporary%20Internet%20Files\Content.Outlook\BZ1BMI9E\Press%20Release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1D13C-5982-4C79-B00D-CF9512FC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Release.dotx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tpc_readmin</dc:creator>
  <cp:lastModifiedBy>tpc_readmin</cp:lastModifiedBy>
  <cp:revision>2</cp:revision>
  <cp:lastPrinted>2015-09-14T02:40:00Z</cp:lastPrinted>
  <dcterms:created xsi:type="dcterms:W3CDTF">2015-12-02T04:01:00Z</dcterms:created>
  <dcterms:modified xsi:type="dcterms:W3CDTF">2015-12-02T04:01:00Z</dcterms:modified>
</cp:coreProperties>
</file>