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1E9" w:rsidRDefault="006141E9" w:rsidP="006141E9">
      <w:pPr>
        <w:spacing w:line="480" w:lineRule="exact"/>
        <w:rPr>
          <w:rFonts w:ascii="標楷體" w:eastAsia="標楷體" w:hAnsi="標楷體"/>
          <w:b/>
          <w:sz w:val="32"/>
          <w:szCs w:val="32"/>
        </w:rPr>
      </w:pPr>
    </w:p>
    <w:p w:rsidR="006141E9" w:rsidRDefault="006141E9" w:rsidP="006141E9">
      <w:pPr>
        <w:spacing w:line="48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臺灣</w:t>
      </w:r>
      <w:proofErr w:type="gramStart"/>
      <w:r>
        <w:rPr>
          <w:rFonts w:ascii="標楷體" w:eastAsia="標楷體" w:hAnsi="標楷體" w:hint="eastAsia"/>
          <w:b/>
          <w:sz w:val="36"/>
          <w:szCs w:val="36"/>
        </w:rPr>
        <w:t>臺</w:t>
      </w:r>
      <w:proofErr w:type="gramEnd"/>
      <w:r>
        <w:rPr>
          <w:rFonts w:ascii="標楷體" w:eastAsia="標楷體" w:hAnsi="標楷體" w:hint="eastAsia"/>
          <w:b/>
          <w:sz w:val="36"/>
          <w:szCs w:val="36"/>
        </w:rPr>
        <w:t>北地方法院檢察署</w:t>
      </w:r>
    </w:p>
    <w:p w:rsidR="006141E9" w:rsidRDefault="006141E9" w:rsidP="006141E9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檢察官（含檢察事務官）準時開庭調查統計分析表</w:t>
      </w:r>
    </w:p>
    <w:p w:rsidR="006141E9" w:rsidRDefault="006141E9" w:rsidP="006141E9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(統計期間：10</w:t>
      </w:r>
      <w:r w:rsidR="001449F1">
        <w:rPr>
          <w:rFonts w:ascii="標楷體" w:eastAsia="標楷體" w:hAnsi="標楷體" w:hint="eastAsia"/>
          <w:b/>
          <w:sz w:val="32"/>
          <w:szCs w:val="32"/>
        </w:rPr>
        <w:t>4</w:t>
      </w:r>
      <w:r>
        <w:rPr>
          <w:rFonts w:ascii="標楷體" w:eastAsia="標楷體" w:hAnsi="標楷體" w:hint="eastAsia"/>
          <w:b/>
          <w:sz w:val="32"/>
          <w:szCs w:val="32"/>
        </w:rPr>
        <w:t>年</w:t>
      </w:r>
      <w:r w:rsidR="00DC3724">
        <w:rPr>
          <w:rFonts w:ascii="標楷體" w:eastAsia="標楷體" w:hAnsi="標楷體" w:hint="eastAsia"/>
          <w:b/>
          <w:sz w:val="32"/>
          <w:szCs w:val="32"/>
        </w:rPr>
        <w:t>01</w:t>
      </w:r>
      <w:r>
        <w:rPr>
          <w:rFonts w:ascii="標楷體" w:eastAsia="標楷體" w:hAnsi="標楷體" w:hint="eastAsia"/>
          <w:b/>
          <w:sz w:val="32"/>
          <w:szCs w:val="32"/>
        </w:rPr>
        <w:t>月</w:t>
      </w:r>
      <w:r w:rsidR="00DC3724">
        <w:rPr>
          <w:rFonts w:ascii="標楷體" w:eastAsia="標楷體" w:hAnsi="標楷體" w:hint="eastAsia"/>
          <w:b/>
          <w:sz w:val="32"/>
          <w:szCs w:val="32"/>
        </w:rPr>
        <w:t>0</w:t>
      </w:r>
      <w:r w:rsidR="00C12DA1">
        <w:rPr>
          <w:rFonts w:ascii="標楷體" w:eastAsia="標楷體" w:hAnsi="標楷體" w:hint="eastAsia"/>
          <w:b/>
          <w:sz w:val="32"/>
          <w:szCs w:val="32"/>
        </w:rPr>
        <w:t>1</w:t>
      </w:r>
      <w:r>
        <w:rPr>
          <w:rFonts w:ascii="標楷體" w:eastAsia="標楷體" w:hAnsi="標楷體" w:hint="eastAsia"/>
          <w:b/>
          <w:sz w:val="32"/>
          <w:szCs w:val="32"/>
        </w:rPr>
        <w:t>日起至10</w:t>
      </w:r>
      <w:r w:rsidR="001449F1">
        <w:rPr>
          <w:rFonts w:ascii="標楷體" w:eastAsia="標楷體" w:hAnsi="標楷體" w:hint="eastAsia"/>
          <w:b/>
          <w:sz w:val="32"/>
          <w:szCs w:val="32"/>
        </w:rPr>
        <w:t>4</w:t>
      </w:r>
      <w:r>
        <w:rPr>
          <w:rFonts w:ascii="標楷體" w:eastAsia="標楷體" w:hAnsi="標楷體" w:hint="eastAsia"/>
          <w:b/>
          <w:sz w:val="32"/>
          <w:szCs w:val="32"/>
        </w:rPr>
        <w:t>年</w:t>
      </w:r>
      <w:r w:rsidR="00DC3724">
        <w:rPr>
          <w:rFonts w:ascii="標楷體" w:eastAsia="標楷體" w:hAnsi="標楷體" w:hint="eastAsia"/>
          <w:b/>
          <w:sz w:val="32"/>
          <w:szCs w:val="32"/>
        </w:rPr>
        <w:t>01</w:t>
      </w:r>
      <w:r>
        <w:rPr>
          <w:rFonts w:ascii="標楷體" w:eastAsia="標楷體" w:hAnsi="標楷體" w:hint="eastAsia"/>
          <w:b/>
          <w:sz w:val="32"/>
          <w:szCs w:val="32"/>
        </w:rPr>
        <w:t>月3</w:t>
      </w:r>
      <w:r w:rsidR="00944271">
        <w:rPr>
          <w:rFonts w:ascii="標楷體" w:eastAsia="標楷體" w:hAnsi="標楷體" w:hint="eastAsia"/>
          <w:b/>
          <w:sz w:val="32"/>
          <w:szCs w:val="32"/>
        </w:rPr>
        <w:t>1</w:t>
      </w:r>
      <w:r>
        <w:rPr>
          <w:rFonts w:ascii="標楷體" w:eastAsia="標楷體" w:hAnsi="標楷體" w:hint="eastAsia"/>
          <w:b/>
          <w:sz w:val="32"/>
          <w:szCs w:val="32"/>
        </w:rPr>
        <w:t>日止)</w:t>
      </w:r>
    </w:p>
    <w:p w:rsidR="006141E9" w:rsidRDefault="006141E9" w:rsidP="006141E9">
      <w:pPr>
        <w:spacing w:line="440" w:lineRule="exact"/>
        <w:jc w:val="center"/>
        <w:rPr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1"/>
        <w:gridCol w:w="1395"/>
        <w:gridCol w:w="1349"/>
        <w:gridCol w:w="1836"/>
        <w:gridCol w:w="1463"/>
      </w:tblGrid>
      <w:tr w:rsidR="006141E9" w:rsidTr="006141E9">
        <w:trPr>
          <w:trHeight w:val="1137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9" w:rsidRDefault="006141E9" w:rsidP="00C12DA1">
            <w:pPr>
              <w:snapToGrid w:val="0"/>
              <w:spacing w:line="420" w:lineRule="exact"/>
              <w:ind w:firstLineChars="200" w:firstLine="561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開庭總</w:t>
            </w:r>
          </w:p>
          <w:p w:rsidR="006141E9" w:rsidRDefault="006141E9" w:rsidP="00C12DA1">
            <w:pPr>
              <w:snapToGrid w:val="0"/>
              <w:spacing w:line="420" w:lineRule="exact"/>
              <w:ind w:firstLineChars="250" w:firstLine="701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件</w:t>
            </w:r>
            <w:r w:rsidR="00C12DA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數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9" w:rsidRDefault="006141E9">
            <w:pPr>
              <w:spacing w:line="42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第一件案件未能準時開庭件數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E9" w:rsidRDefault="006141E9">
            <w:pPr>
              <w:spacing w:line="4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第一件案件未能準時開庭百分比</w:t>
            </w:r>
          </w:p>
          <w:p w:rsidR="006141E9" w:rsidRDefault="006141E9">
            <w:pPr>
              <w:spacing w:line="420" w:lineRule="exact"/>
              <w:rPr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9" w:rsidRDefault="006141E9">
            <w:pPr>
              <w:spacing w:line="42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第二件至最後一件開庭時間遲延1小時以上者之件數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9" w:rsidRDefault="006141E9">
            <w:pPr>
              <w:spacing w:line="42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第二件至最後一件開庭時間遲延1小時以上者之百分比</w:t>
            </w:r>
          </w:p>
        </w:tc>
      </w:tr>
      <w:tr w:rsidR="00D879AF" w:rsidTr="00D879AF">
        <w:trPr>
          <w:trHeight w:val="2357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AF" w:rsidRDefault="00D879AF" w:rsidP="008A0166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4265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AF" w:rsidRDefault="00D879AF" w:rsidP="008A0166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35件(未能準時開庭原因：34件為當事人遲到，1件為視訊設備故障，以致開庭延遲。)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AF" w:rsidRDefault="00D879AF" w:rsidP="008A0166">
            <w:pPr>
              <w:ind w:firstLineChars="50" w:firstLine="120"/>
              <w:rPr>
                <w:color w:val="000000"/>
              </w:rPr>
            </w:pPr>
            <w:r>
              <w:rPr>
                <w:color w:val="000000"/>
              </w:rPr>
              <w:t>0.82%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AF" w:rsidRDefault="00D879AF" w:rsidP="008A0166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58件(遲延開庭理由：11件為當事人遲到，5件為前案當事人遲到，42件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為前件案情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複雜。</w:t>
            </w:r>
            <w:r>
              <w:rPr>
                <w:color w:val="000000"/>
                <w:sz w:val="28"/>
                <w:szCs w:val="28"/>
              </w:rPr>
              <w:t>)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AF" w:rsidRDefault="00D879AF" w:rsidP="008A0166">
            <w:pPr>
              <w:rPr>
                <w:color w:val="000000"/>
              </w:rPr>
            </w:pPr>
            <w:r>
              <w:rPr>
                <w:color w:val="000000"/>
              </w:rPr>
              <w:t>1.36%</w:t>
            </w:r>
          </w:p>
        </w:tc>
      </w:tr>
    </w:tbl>
    <w:p w:rsidR="006141E9" w:rsidRDefault="006141E9" w:rsidP="006141E9">
      <w:pPr>
        <w:rPr>
          <w:sz w:val="32"/>
          <w:szCs w:val="32"/>
        </w:rPr>
      </w:pPr>
    </w:p>
    <w:p w:rsidR="00163902" w:rsidRDefault="00163902"/>
    <w:p w:rsidR="00EB12C2" w:rsidRDefault="00EB12C2"/>
    <w:p w:rsidR="00EB12C2" w:rsidRDefault="00EB12C2"/>
    <w:p w:rsidR="00EB12C2" w:rsidRDefault="00EB12C2"/>
    <w:p w:rsidR="00EB12C2" w:rsidRDefault="00EB12C2"/>
    <w:p w:rsidR="00EB12C2" w:rsidRDefault="00EB12C2"/>
    <w:p w:rsidR="00EB12C2" w:rsidRDefault="00EB12C2"/>
    <w:p w:rsidR="00EB12C2" w:rsidRDefault="00EB12C2"/>
    <w:p w:rsidR="00EB12C2" w:rsidRDefault="00EB12C2"/>
    <w:p w:rsidR="003D33A6" w:rsidRDefault="003D33A6"/>
    <w:p w:rsidR="00EB12C2" w:rsidRDefault="00EB12C2"/>
    <w:p w:rsidR="00EB12C2" w:rsidRDefault="00EB12C2"/>
    <w:p w:rsidR="00EB12C2" w:rsidRDefault="00EB12C2"/>
    <w:p w:rsidR="0045436B" w:rsidRDefault="0045436B"/>
    <w:p w:rsidR="00EB12C2" w:rsidRDefault="00EB12C2"/>
    <w:p w:rsidR="00EB12C2" w:rsidRDefault="00EB12C2"/>
    <w:p w:rsidR="00EB12C2" w:rsidRDefault="00EB12C2" w:rsidP="00EB12C2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6"/>
          <w:szCs w:val="36"/>
        </w:rPr>
        <w:lastRenderedPageBreak/>
        <w:t>臺灣</w:t>
      </w:r>
      <w:proofErr w:type="gramStart"/>
      <w:r>
        <w:rPr>
          <w:rFonts w:ascii="標楷體" w:eastAsia="標楷體" w:hAnsi="標楷體" w:hint="eastAsia"/>
          <w:b/>
          <w:sz w:val="36"/>
          <w:szCs w:val="36"/>
        </w:rPr>
        <w:t>臺</w:t>
      </w:r>
      <w:proofErr w:type="gramEnd"/>
      <w:r>
        <w:rPr>
          <w:rFonts w:ascii="標楷體" w:eastAsia="標楷體" w:hAnsi="標楷體" w:hint="eastAsia"/>
          <w:b/>
          <w:sz w:val="36"/>
          <w:szCs w:val="36"/>
        </w:rPr>
        <w:t>北地方法院檢察署</w:t>
      </w:r>
    </w:p>
    <w:p w:rsidR="00EB12C2" w:rsidRDefault="00EB12C2" w:rsidP="00EB12C2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檢察官（含檢察事務官）開庭態度調查統計分析表</w:t>
      </w:r>
    </w:p>
    <w:p w:rsidR="00EB12C2" w:rsidRDefault="00EB12C2" w:rsidP="00EB12C2">
      <w:pPr>
        <w:spacing w:line="48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(統計期間：10</w:t>
      </w:r>
      <w:r w:rsidR="001449F1">
        <w:rPr>
          <w:rFonts w:ascii="標楷體" w:eastAsia="標楷體" w:hAnsi="標楷體" w:hint="eastAsia"/>
          <w:b/>
          <w:sz w:val="32"/>
          <w:szCs w:val="32"/>
        </w:rPr>
        <w:t>4</w:t>
      </w:r>
      <w:r>
        <w:rPr>
          <w:rFonts w:ascii="標楷體" w:eastAsia="標楷體" w:hAnsi="標楷體" w:hint="eastAsia"/>
          <w:b/>
          <w:sz w:val="32"/>
          <w:szCs w:val="32"/>
        </w:rPr>
        <w:t>年</w:t>
      </w:r>
      <w:r w:rsidR="00DC3724">
        <w:rPr>
          <w:rFonts w:ascii="標楷體" w:eastAsia="標楷體" w:hAnsi="標楷體" w:hint="eastAsia"/>
          <w:b/>
          <w:sz w:val="32"/>
          <w:szCs w:val="32"/>
        </w:rPr>
        <w:t>01</w:t>
      </w:r>
      <w:r>
        <w:rPr>
          <w:rFonts w:ascii="標楷體" w:eastAsia="標楷體" w:hAnsi="標楷體" w:hint="eastAsia"/>
          <w:b/>
          <w:sz w:val="32"/>
          <w:szCs w:val="32"/>
        </w:rPr>
        <w:t>月</w:t>
      </w:r>
      <w:r w:rsidR="00DC3724">
        <w:rPr>
          <w:rFonts w:ascii="標楷體" w:eastAsia="標楷體" w:hAnsi="標楷體" w:hint="eastAsia"/>
          <w:b/>
          <w:sz w:val="32"/>
          <w:szCs w:val="32"/>
        </w:rPr>
        <w:t>0</w:t>
      </w:r>
      <w:r>
        <w:rPr>
          <w:rFonts w:ascii="標楷體" w:eastAsia="標楷體" w:hAnsi="標楷體" w:hint="eastAsia"/>
          <w:b/>
          <w:sz w:val="32"/>
          <w:szCs w:val="32"/>
        </w:rPr>
        <w:t>1日起至10</w:t>
      </w:r>
      <w:r w:rsidR="001449F1">
        <w:rPr>
          <w:rFonts w:ascii="標楷體" w:eastAsia="標楷體" w:hAnsi="標楷體" w:hint="eastAsia"/>
          <w:b/>
          <w:sz w:val="32"/>
          <w:szCs w:val="32"/>
        </w:rPr>
        <w:t>4</w:t>
      </w:r>
      <w:r>
        <w:rPr>
          <w:rFonts w:ascii="標楷體" w:eastAsia="標楷體" w:hAnsi="標楷體" w:hint="eastAsia"/>
          <w:b/>
          <w:sz w:val="32"/>
          <w:szCs w:val="32"/>
        </w:rPr>
        <w:t>年</w:t>
      </w:r>
      <w:r w:rsidR="00DC3724">
        <w:rPr>
          <w:rFonts w:ascii="標楷體" w:eastAsia="標楷體" w:hAnsi="標楷體" w:hint="eastAsia"/>
          <w:b/>
          <w:sz w:val="32"/>
          <w:szCs w:val="32"/>
        </w:rPr>
        <w:t>01</w:t>
      </w:r>
      <w:r>
        <w:rPr>
          <w:rFonts w:ascii="標楷體" w:eastAsia="標楷體" w:hAnsi="標楷體" w:hint="eastAsia"/>
          <w:b/>
          <w:sz w:val="32"/>
          <w:szCs w:val="32"/>
        </w:rPr>
        <w:t>月3</w:t>
      </w:r>
      <w:r w:rsidR="00944271">
        <w:rPr>
          <w:rFonts w:ascii="標楷體" w:eastAsia="標楷體" w:hAnsi="標楷體" w:hint="eastAsia"/>
          <w:b/>
          <w:sz w:val="32"/>
          <w:szCs w:val="32"/>
        </w:rPr>
        <w:t>1</w:t>
      </w:r>
      <w:r>
        <w:rPr>
          <w:rFonts w:ascii="標楷體" w:eastAsia="標楷體" w:hAnsi="標楷體" w:hint="eastAsia"/>
          <w:b/>
          <w:sz w:val="32"/>
          <w:szCs w:val="32"/>
        </w:rPr>
        <w:t>日止)</w:t>
      </w:r>
    </w:p>
    <w:tbl>
      <w:tblPr>
        <w:tblW w:w="9255" w:type="dxa"/>
        <w:jc w:val="center"/>
        <w:tblInd w:w="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4"/>
        <w:gridCol w:w="1635"/>
        <w:gridCol w:w="1560"/>
        <w:gridCol w:w="1523"/>
        <w:gridCol w:w="1581"/>
        <w:gridCol w:w="1050"/>
        <w:gridCol w:w="992"/>
      </w:tblGrid>
      <w:tr w:rsidR="00EB12C2" w:rsidTr="00EB12C2">
        <w:trPr>
          <w:trHeight w:val="2779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C2" w:rsidRDefault="00EB12C2">
            <w:pPr>
              <w:snapToGrid w:val="0"/>
              <w:spacing w:line="3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問卷發送總案件數</w:t>
            </w:r>
          </w:p>
          <w:p w:rsidR="00EB12C2" w:rsidRDefault="00EB12C2">
            <w:pPr>
              <w:snapToGrid w:val="0"/>
              <w:spacing w:line="3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Ａ</w:t>
            </w:r>
            <w:proofErr w:type="gramEnd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C2" w:rsidRDefault="00EB12C2">
            <w:pPr>
              <w:spacing w:line="3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問卷調查結果回收件數</w:t>
            </w:r>
          </w:p>
          <w:p w:rsidR="00EB12C2" w:rsidRDefault="00EB12C2">
            <w:pPr>
              <w:spacing w:line="38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Ｂ</w:t>
            </w:r>
            <w:proofErr w:type="gramEnd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C2" w:rsidRDefault="00EB12C2">
            <w:pPr>
              <w:spacing w:line="3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問卷調查結果回收比率</w:t>
            </w:r>
          </w:p>
          <w:p w:rsidR="00EB12C2" w:rsidRDefault="00EB12C2">
            <w:pPr>
              <w:spacing w:line="38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Ｂ</w:t>
            </w:r>
            <w:proofErr w:type="gramEnd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/</w:t>
            </w: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Ａ</w:t>
            </w:r>
            <w:proofErr w:type="gramEnd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C2" w:rsidRDefault="00EB12C2">
            <w:pPr>
              <w:spacing w:line="38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問卷調查結果認為開庭態度不佳之件數</w:t>
            </w:r>
          </w:p>
          <w:p w:rsidR="00EB12C2" w:rsidRDefault="00EB12C2">
            <w:pPr>
              <w:spacing w:line="380" w:lineRule="exact"/>
              <w:rPr>
                <w:sz w:val="28"/>
                <w:szCs w:val="28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C2" w:rsidRDefault="00EB12C2">
            <w:pPr>
              <w:spacing w:line="3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民眾以檢察長電子信箱或投書方式認為開庭態度不佳之</w:t>
            </w:r>
          </w:p>
          <w:p w:rsidR="00EB12C2" w:rsidRDefault="00EB12C2">
            <w:pPr>
              <w:widowControl/>
              <w:spacing w:line="38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件數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C2" w:rsidRDefault="00EB12C2">
            <w:pPr>
              <w:spacing w:line="3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抽查問案態度</w:t>
            </w:r>
          </w:p>
          <w:p w:rsidR="00EB12C2" w:rsidRDefault="00EB12C2">
            <w:pPr>
              <w:spacing w:line="38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之件數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C2" w:rsidRDefault="00EB12C2">
            <w:pPr>
              <w:spacing w:line="38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經抽查結果認為態度不佳之件數</w:t>
            </w:r>
          </w:p>
        </w:tc>
      </w:tr>
      <w:tr w:rsidR="00D879AF" w:rsidTr="00D879AF">
        <w:trPr>
          <w:trHeight w:val="884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AF" w:rsidRPr="00440726" w:rsidRDefault="00D879AF" w:rsidP="008A0166">
            <w:r w:rsidRPr="00440726">
              <w:rPr>
                <w:rFonts w:hint="eastAsia"/>
              </w:rPr>
              <w:t>1200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AF" w:rsidRPr="005968A9" w:rsidRDefault="00D879AF" w:rsidP="008A0166">
            <w:pPr>
              <w:ind w:firstLineChars="50" w:firstLine="120"/>
            </w:pPr>
            <w:r w:rsidRPr="005968A9">
              <w:rPr>
                <w:rFonts w:hint="eastAsia"/>
              </w:rPr>
              <w:t>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AF" w:rsidRPr="00440726" w:rsidRDefault="00D879AF" w:rsidP="008A0166">
            <w:pPr>
              <w:ind w:firstLineChars="100" w:firstLine="240"/>
              <w:rPr>
                <w:rFonts w:eastAsia="標楷體" w:hint="eastAsia"/>
                <w:sz w:val="22"/>
                <w:szCs w:val="22"/>
              </w:rPr>
            </w:pPr>
            <w:r w:rsidRPr="00440726">
              <w:rPr>
                <w:rFonts w:hint="eastAsia"/>
              </w:rPr>
              <w:t>6.83%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AF" w:rsidRPr="00865B94" w:rsidRDefault="00D879AF" w:rsidP="008A0166">
            <w:pPr>
              <w:ind w:firstLineChars="50" w:firstLine="120"/>
            </w:pPr>
            <w:r w:rsidRPr="00865B94">
              <w:rPr>
                <w:rFonts w:hint="eastAsia"/>
              </w:rPr>
              <w:t>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AF" w:rsidRPr="00097EFF" w:rsidRDefault="00D879AF" w:rsidP="008A0166">
            <w:pPr>
              <w:rPr>
                <w:rFonts w:hint="eastAsia"/>
              </w:rPr>
            </w:pPr>
            <w:r w:rsidRPr="00097EFF">
              <w:t xml:space="preserve">  </w:t>
            </w:r>
            <w:r w:rsidRPr="00097EFF">
              <w:rPr>
                <w:rFonts w:hint="eastAsia"/>
              </w:rPr>
              <w:t>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AF" w:rsidRPr="00097EFF" w:rsidRDefault="00D879AF" w:rsidP="008A0166">
            <w:pPr>
              <w:jc w:val="center"/>
              <w:rPr>
                <w:rFonts w:eastAsia="標楷體"/>
                <w:sz w:val="22"/>
                <w:szCs w:val="22"/>
              </w:rPr>
            </w:pPr>
            <w:r w:rsidRPr="00097EFF">
              <w:rPr>
                <w:rFonts w:eastAsia="標楷體" w:hint="eastAsia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AF" w:rsidRPr="00D879AF" w:rsidRDefault="00D879AF">
            <w:pPr>
              <w:ind w:firstLineChars="50" w:firstLine="120"/>
              <w:rPr>
                <w:rFonts w:eastAsia="標楷體"/>
              </w:rPr>
            </w:pPr>
            <w:r w:rsidRPr="00D879AF">
              <w:rPr>
                <w:rFonts w:eastAsia="標楷體" w:hint="eastAsia"/>
              </w:rPr>
              <w:t>0</w:t>
            </w:r>
            <w:bookmarkStart w:id="0" w:name="_GoBack"/>
            <w:bookmarkEnd w:id="0"/>
          </w:p>
        </w:tc>
      </w:tr>
    </w:tbl>
    <w:p w:rsidR="00EB12C2" w:rsidRDefault="00EB12C2" w:rsidP="00EB12C2">
      <w:pPr>
        <w:spacing w:line="420" w:lineRule="exact"/>
        <w:rPr>
          <w:rFonts w:ascii="標楷體" w:eastAsia="標楷體" w:hAnsi="標楷體"/>
          <w:sz w:val="32"/>
          <w:szCs w:val="32"/>
        </w:rPr>
      </w:pPr>
    </w:p>
    <w:p w:rsidR="00EB12C2" w:rsidRDefault="00EB12C2" w:rsidP="00EB12C2">
      <w:pPr>
        <w:rPr>
          <w:sz w:val="32"/>
          <w:szCs w:val="32"/>
        </w:rPr>
      </w:pPr>
    </w:p>
    <w:p w:rsidR="00EB12C2" w:rsidRDefault="00EB12C2"/>
    <w:sectPr w:rsidR="00EB12C2" w:rsidSect="00163902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B18" w:rsidRDefault="00097B18" w:rsidP="00C12DA1">
      <w:r>
        <w:separator/>
      </w:r>
    </w:p>
  </w:endnote>
  <w:endnote w:type="continuationSeparator" w:id="0">
    <w:p w:rsidR="00097B18" w:rsidRDefault="00097B18" w:rsidP="00C12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63992"/>
      <w:docPartObj>
        <w:docPartGallery w:val="Page Numbers (Bottom of Page)"/>
        <w:docPartUnique/>
      </w:docPartObj>
    </w:sdtPr>
    <w:sdtEndPr/>
    <w:sdtContent>
      <w:p w:rsidR="003E07B1" w:rsidRDefault="00097B18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879AF" w:rsidRPr="00D879AF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3E07B1" w:rsidRDefault="003E07B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B18" w:rsidRDefault="00097B18" w:rsidP="00C12DA1">
      <w:r>
        <w:separator/>
      </w:r>
    </w:p>
  </w:footnote>
  <w:footnote w:type="continuationSeparator" w:id="0">
    <w:p w:rsidR="00097B18" w:rsidRDefault="00097B18" w:rsidP="00C12D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141E9"/>
    <w:rsid w:val="00002136"/>
    <w:rsid w:val="00050EAA"/>
    <w:rsid w:val="00097B18"/>
    <w:rsid w:val="000F3E31"/>
    <w:rsid w:val="001449F1"/>
    <w:rsid w:val="00163902"/>
    <w:rsid w:val="0016624F"/>
    <w:rsid w:val="00183A84"/>
    <w:rsid w:val="001A14C8"/>
    <w:rsid w:val="00202A7C"/>
    <w:rsid w:val="002722C7"/>
    <w:rsid w:val="002A74CC"/>
    <w:rsid w:val="00352307"/>
    <w:rsid w:val="003C107E"/>
    <w:rsid w:val="003D33A6"/>
    <w:rsid w:val="003E07B1"/>
    <w:rsid w:val="003F701D"/>
    <w:rsid w:val="00441DFE"/>
    <w:rsid w:val="0045436B"/>
    <w:rsid w:val="004E37CC"/>
    <w:rsid w:val="0052643B"/>
    <w:rsid w:val="00537454"/>
    <w:rsid w:val="0054018E"/>
    <w:rsid w:val="00544525"/>
    <w:rsid w:val="005D1023"/>
    <w:rsid w:val="005D6F36"/>
    <w:rsid w:val="005F1024"/>
    <w:rsid w:val="006141E9"/>
    <w:rsid w:val="006157AD"/>
    <w:rsid w:val="00663E53"/>
    <w:rsid w:val="006A2465"/>
    <w:rsid w:val="00702E2E"/>
    <w:rsid w:val="00752406"/>
    <w:rsid w:val="00857FB6"/>
    <w:rsid w:val="008B0C8B"/>
    <w:rsid w:val="00944271"/>
    <w:rsid w:val="009B7C23"/>
    <w:rsid w:val="00A23351"/>
    <w:rsid w:val="00BA2150"/>
    <w:rsid w:val="00BD0D54"/>
    <w:rsid w:val="00BD7D56"/>
    <w:rsid w:val="00BF480C"/>
    <w:rsid w:val="00C12DA1"/>
    <w:rsid w:val="00C56785"/>
    <w:rsid w:val="00C60672"/>
    <w:rsid w:val="00CA49DF"/>
    <w:rsid w:val="00CF289B"/>
    <w:rsid w:val="00CF4668"/>
    <w:rsid w:val="00D634BB"/>
    <w:rsid w:val="00D81BD9"/>
    <w:rsid w:val="00D879AF"/>
    <w:rsid w:val="00DC3724"/>
    <w:rsid w:val="00DF0460"/>
    <w:rsid w:val="00E006BA"/>
    <w:rsid w:val="00E66EB9"/>
    <w:rsid w:val="00E81847"/>
    <w:rsid w:val="00EA3379"/>
    <w:rsid w:val="00EB12C2"/>
    <w:rsid w:val="00EB35C0"/>
    <w:rsid w:val="00EF1694"/>
    <w:rsid w:val="00FA1752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1E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12D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C12DA1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12D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12DA1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0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yang8020</dc:creator>
  <cp:lastModifiedBy>tpc_readmin</cp:lastModifiedBy>
  <cp:revision>26</cp:revision>
  <dcterms:created xsi:type="dcterms:W3CDTF">2013-07-08T03:44:00Z</dcterms:created>
  <dcterms:modified xsi:type="dcterms:W3CDTF">2015-02-04T06:43:00Z</dcterms:modified>
</cp:coreProperties>
</file>