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1E9" w:rsidRDefault="006141E9" w:rsidP="006141E9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臺灣臺北地方法院檢察署</w:t>
      </w: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檢察官（含檢察事務官）準時開庭調查統計分析表</w:t>
      </w: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(統計期間：10</w:t>
      </w:r>
      <w:r w:rsidR="001449F1">
        <w:rPr>
          <w:rFonts w:ascii="標楷體" w:eastAsia="標楷體" w:hAnsi="標楷體" w:hint="eastAsia"/>
          <w:b/>
          <w:sz w:val="32"/>
          <w:szCs w:val="32"/>
        </w:rPr>
        <w:t>4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115827">
        <w:rPr>
          <w:rFonts w:ascii="標楷體" w:eastAsia="標楷體" w:hAnsi="標楷體" w:hint="eastAsia"/>
          <w:b/>
          <w:sz w:val="32"/>
          <w:szCs w:val="32"/>
        </w:rPr>
        <w:t>1</w:t>
      </w:r>
      <w:r w:rsidR="003A5B6A">
        <w:rPr>
          <w:rFonts w:ascii="標楷體" w:eastAsia="標楷體" w:hAnsi="標楷體" w:hint="eastAsia"/>
          <w:b/>
          <w:sz w:val="32"/>
          <w:szCs w:val="32"/>
        </w:rPr>
        <w:t>2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DC3724">
        <w:rPr>
          <w:rFonts w:ascii="標楷體" w:eastAsia="標楷體" w:hAnsi="標楷體" w:hint="eastAsia"/>
          <w:b/>
          <w:sz w:val="32"/>
          <w:szCs w:val="32"/>
        </w:rPr>
        <w:t>0</w:t>
      </w:r>
      <w:r w:rsidR="00C12DA1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日起至10</w:t>
      </w:r>
      <w:r w:rsidR="001449F1">
        <w:rPr>
          <w:rFonts w:ascii="標楷體" w:eastAsia="標楷體" w:hAnsi="標楷體" w:hint="eastAsia"/>
          <w:b/>
          <w:sz w:val="32"/>
          <w:szCs w:val="32"/>
        </w:rPr>
        <w:t>4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115827">
        <w:rPr>
          <w:rFonts w:ascii="標楷體" w:eastAsia="標楷體" w:hAnsi="標楷體" w:hint="eastAsia"/>
          <w:b/>
          <w:sz w:val="32"/>
          <w:szCs w:val="32"/>
        </w:rPr>
        <w:t>1</w:t>
      </w:r>
      <w:r w:rsidR="003A5B6A">
        <w:rPr>
          <w:rFonts w:ascii="標楷體" w:eastAsia="標楷體" w:hAnsi="標楷體" w:hint="eastAsia"/>
          <w:b/>
          <w:sz w:val="32"/>
          <w:szCs w:val="32"/>
        </w:rPr>
        <w:t>2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B723BC">
        <w:rPr>
          <w:rFonts w:ascii="標楷體" w:eastAsia="標楷體" w:hAnsi="標楷體" w:hint="eastAsia"/>
          <w:b/>
          <w:sz w:val="32"/>
          <w:szCs w:val="32"/>
        </w:rPr>
        <w:t>3</w:t>
      </w:r>
      <w:r w:rsidR="003A5B6A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日止)</w:t>
      </w:r>
    </w:p>
    <w:p w:rsidR="006141E9" w:rsidRDefault="006141E9" w:rsidP="006141E9">
      <w:pPr>
        <w:spacing w:line="440" w:lineRule="exact"/>
        <w:jc w:val="center"/>
        <w:rPr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1"/>
        <w:gridCol w:w="1395"/>
        <w:gridCol w:w="1349"/>
        <w:gridCol w:w="1836"/>
        <w:gridCol w:w="1463"/>
      </w:tblGrid>
      <w:tr w:rsidR="006141E9" w:rsidTr="006141E9">
        <w:trPr>
          <w:trHeight w:val="1137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 w:rsidP="00C12DA1">
            <w:pPr>
              <w:snapToGrid w:val="0"/>
              <w:spacing w:line="420" w:lineRule="exact"/>
              <w:ind w:firstLineChars="200"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開庭總</w:t>
            </w:r>
          </w:p>
          <w:p w:rsidR="006141E9" w:rsidRDefault="006141E9" w:rsidP="00C12DA1">
            <w:pPr>
              <w:snapToGrid w:val="0"/>
              <w:spacing w:line="420" w:lineRule="exact"/>
              <w:ind w:firstLineChars="250" w:firstLine="701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件</w:t>
            </w:r>
            <w:r w:rsidR="00C12DA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第一件案件未能準時開庭件數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E9" w:rsidRDefault="006141E9">
            <w:pPr>
              <w:spacing w:line="4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第一件案件未能準時開庭百分比</w:t>
            </w:r>
          </w:p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第二件至最後一件開庭時間遲延1小時以上者之件數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第二件至最後一件開庭時間遲延1小時以上者之百分比</w:t>
            </w:r>
          </w:p>
        </w:tc>
      </w:tr>
      <w:tr w:rsidR="003A5B6A" w:rsidTr="00D879AF">
        <w:trPr>
          <w:trHeight w:val="2357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6A" w:rsidRPr="008A54E4" w:rsidRDefault="003A5B6A" w:rsidP="005D5268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4474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6A" w:rsidRPr="008A54E4" w:rsidRDefault="003A5B6A" w:rsidP="005D5268">
            <w:pPr>
              <w:spacing w:line="2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39</w:t>
            </w:r>
            <w:r w:rsidRPr="008A54E4">
              <w:rPr>
                <w:rFonts w:ascii="標楷體" w:eastAsia="標楷體" w:hAnsi="標楷體" w:hint="eastAsia"/>
                <w:color w:val="000000"/>
              </w:rPr>
              <w:t>件(未能準時開庭原因：</w:t>
            </w:r>
            <w:r>
              <w:rPr>
                <w:rFonts w:ascii="標楷體" w:eastAsia="標楷體" w:hAnsi="標楷體" w:hint="eastAsia"/>
                <w:color w:val="000000"/>
              </w:rPr>
              <w:t>38</w:t>
            </w:r>
            <w:r w:rsidRPr="008A54E4">
              <w:rPr>
                <w:rFonts w:ascii="標楷體" w:eastAsia="標楷體" w:hAnsi="標楷體" w:hint="eastAsia"/>
                <w:color w:val="000000"/>
              </w:rPr>
              <w:t>件為當事人遲到</w:t>
            </w:r>
            <w:r>
              <w:rPr>
                <w:rFonts w:ascii="標楷體" w:eastAsia="標楷體" w:hAnsi="標楷體" w:hint="eastAsia"/>
                <w:color w:val="000000"/>
              </w:rPr>
              <w:t>，1件為</w:t>
            </w:r>
            <w:r>
              <w:rPr>
                <w:rFonts w:ascii="標楷體" w:eastAsia="標楷體" w:hAnsi="標楷體" w:hint="eastAsia"/>
              </w:rPr>
              <w:t>等待通譯</w:t>
            </w:r>
            <w:r w:rsidRPr="00DF5E65">
              <w:rPr>
                <w:rFonts w:ascii="標楷體" w:eastAsia="標楷體" w:hAnsi="標楷體" w:hint="eastAsia"/>
                <w:color w:val="000000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</w:rPr>
              <w:t>以致開庭延遲</w:t>
            </w:r>
            <w:r w:rsidRPr="002D5E08">
              <w:rPr>
                <w:rFonts w:ascii="標楷體" w:eastAsia="標楷體" w:hAnsi="標楷體" w:hint="eastAsia"/>
                <w:color w:val="000000"/>
              </w:rPr>
              <w:t>。)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6A" w:rsidRPr="008A54E4" w:rsidRDefault="003A5B6A" w:rsidP="005D5268">
            <w:pPr>
              <w:ind w:firstLineChars="50" w:firstLine="12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0.87</w:t>
            </w:r>
            <w:r w:rsidRPr="008A54E4">
              <w:rPr>
                <w:rFonts w:hint="eastAsia"/>
                <w:color w:val="000000"/>
              </w:rPr>
              <w:t>%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6A" w:rsidRPr="008A54E4" w:rsidRDefault="003A5B6A" w:rsidP="005D5268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57</w:t>
            </w:r>
            <w:r w:rsidRPr="008A54E4">
              <w:rPr>
                <w:rFonts w:ascii="標楷體" w:eastAsia="標楷體" w:hAnsi="標楷體" w:hint="eastAsia"/>
                <w:color w:val="000000"/>
              </w:rPr>
              <w:t>件(</w:t>
            </w:r>
            <w:r>
              <w:rPr>
                <w:rFonts w:ascii="標楷體" w:eastAsia="標楷體" w:hAnsi="標楷體" w:hint="eastAsia"/>
                <w:color w:val="000000"/>
              </w:rPr>
              <w:t>遲延開庭理由15</w:t>
            </w:r>
            <w:r w:rsidRPr="008A54E4">
              <w:rPr>
                <w:rFonts w:ascii="標楷體" w:eastAsia="標楷體" w:hAnsi="標楷體" w:hint="eastAsia"/>
                <w:color w:val="000000"/>
              </w:rPr>
              <w:t>件為當事人遲到</w:t>
            </w:r>
            <w:r>
              <w:rPr>
                <w:rFonts w:ascii="標楷體" w:eastAsia="標楷體" w:hAnsi="標楷體" w:hint="eastAsia"/>
                <w:color w:val="000000"/>
              </w:rPr>
              <w:t>，42件為</w:t>
            </w:r>
            <w:r w:rsidRPr="008A54E4">
              <w:rPr>
                <w:rFonts w:ascii="標楷體" w:eastAsia="標楷體" w:hAnsi="標楷體" w:hint="eastAsia"/>
                <w:color w:val="000000"/>
              </w:rPr>
              <w:t>前件案情複雜。</w:t>
            </w:r>
            <w:r w:rsidRPr="008A54E4">
              <w:rPr>
                <w:rFonts w:hint="eastAsia"/>
                <w:color w:val="000000"/>
                <w:sz w:val="28"/>
                <w:szCs w:val="28"/>
              </w:rPr>
              <w:t>)</w:t>
            </w:r>
            <w:r w:rsidRPr="008A54E4"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6A" w:rsidRPr="008A54E4" w:rsidRDefault="003A5B6A" w:rsidP="005D5268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1.27</w:t>
            </w:r>
            <w:r w:rsidRPr="008A54E4">
              <w:rPr>
                <w:rFonts w:hint="eastAsia"/>
                <w:color w:val="000000"/>
              </w:rPr>
              <w:t>%</w:t>
            </w:r>
          </w:p>
        </w:tc>
      </w:tr>
    </w:tbl>
    <w:p w:rsidR="006141E9" w:rsidRDefault="006141E9" w:rsidP="006141E9">
      <w:pPr>
        <w:rPr>
          <w:sz w:val="32"/>
          <w:szCs w:val="32"/>
        </w:rPr>
      </w:pPr>
    </w:p>
    <w:p w:rsidR="00163902" w:rsidRDefault="0016390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3D33A6" w:rsidRDefault="003D33A6"/>
    <w:p w:rsidR="00EB12C2" w:rsidRDefault="00EB12C2">
      <w:pPr>
        <w:rPr>
          <w:rFonts w:hint="eastAsia"/>
        </w:rPr>
      </w:pPr>
    </w:p>
    <w:p w:rsidR="003A5B6A" w:rsidRDefault="003A5B6A">
      <w:pPr>
        <w:rPr>
          <w:rFonts w:hint="eastAsia"/>
        </w:rPr>
      </w:pPr>
    </w:p>
    <w:p w:rsidR="003A5B6A" w:rsidRDefault="003A5B6A"/>
    <w:p w:rsidR="00EB12C2" w:rsidRDefault="00EB12C2"/>
    <w:p w:rsidR="00EB12C2" w:rsidRDefault="00EB12C2"/>
    <w:p w:rsidR="00EB12C2" w:rsidRDefault="00EB12C2"/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臺灣臺北地方法院檢察署</w:t>
      </w:r>
    </w:p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檢察官（含檢察事務官）開庭態度調查統計分析表</w:t>
      </w:r>
    </w:p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(統計期間：10</w:t>
      </w:r>
      <w:r w:rsidR="001449F1">
        <w:rPr>
          <w:rFonts w:ascii="標楷體" w:eastAsia="標楷體" w:hAnsi="標楷體" w:hint="eastAsia"/>
          <w:b/>
          <w:sz w:val="32"/>
          <w:szCs w:val="32"/>
        </w:rPr>
        <w:t>4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115827">
        <w:rPr>
          <w:rFonts w:ascii="標楷體" w:eastAsia="標楷體" w:hAnsi="標楷體" w:hint="eastAsia"/>
          <w:b/>
          <w:sz w:val="32"/>
          <w:szCs w:val="32"/>
        </w:rPr>
        <w:t>1</w:t>
      </w:r>
      <w:r w:rsidR="003A5B6A">
        <w:rPr>
          <w:rFonts w:ascii="標楷體" w:eastAsia="標楷體" w:hAnsi="標楷體" w:hint="eastAsia"/>
          <w:b/>
          <w:sz w:val="32"/>
          <w:szCs w:val="32"/>
        </w:rPr>
        <w:t>2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DC3724">
        <w:rPr>
          <w:rFonts w:ascii="標楷體" w:eastAsia="標楷體" w:hAnsi="標楷體" w:hint="eastAsia"/>
          <w:b/>
          <w:sz w:val="32"/>
          <w:szCs w:val="32"/>
        </w:rPr>
        <w:t>0</w:t>
      </w:r>
      <w:r>
        <w:rPr>
          <w:rFonts w:ascii="標楷體" w:eastAsia="標楷體" w:hAnsi="標楷體" w:hint="eastAsia"/>
          <w:b/>
          <w:sz w:val="32"/>
          <w:szCs w:val="32"/>
        </w:rPr>
        <w:t>1日起至10</w:t>
      </w:r>
      <w:r w:rsidR="001449F1">
        <w:rPr>
          <w:rFonts w:ascii="標楷體" w:eastAsia="標楷體" w:hAnsi="標楷體" w:hint="eastAsia"/>
          <w:b/>
          <w:sz w:val="32"/>
          <w:szCs w:val="32"/>
        </w:rPr>
        <w:t>4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115827">
        <w:rPr>
          <w:rFonts w:ascii="標楷體" w:eastAsia="標楷體" w:hAnsi="標楷體" w:hint="eastAsia"/>
          <w:b/>
          <w:sz w:val="32"/>
          <w:szCs w:val="32"/>
        </w:rPr>
        <w:t>1</w:t>
      </w:r>
      <w:r w:rsidR="003A5B6A">
        <w:rPr>
          <w:rFonts w:ascii="標楷體" w:eastAsia="標楷體" w:hAnsi="標楷體" w:hint="eastAsia"/>
          <w:b/>
          <w:sz w:val="32"/>
          <w:szCs w:val="32"/>
        </w:rPr>
        <w:t>2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B723BC">
        <w:rPr>
          <w:rFonts w:ascii="標楷體" w:eastAsia="標楷體" w:hAnsi="標楷體" w:hint="eastAsia"/>
          <w:b/>
          <w:sz w:val="32"/>
          <w:szCs w:val="32"/>
        </w:rPr>
        <w:t>3</w:t>
      </w:r>
      <w:r w:rsidR="003A5B6A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日止)</w:t>
      </w:r>
    </w:p>
    <w:tbl>
      <w:tblPr>
        <w:tblW w:w="9255" w:type="dxa"/>
        <w:jc w:val="center"/>
        <w:tblInd w:w="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1635"/>
        <w:gridCol w:w="1560"/>
        <w:gridCol w:w="1523"/>
        <w:gridCol w:w="1581"/>
        <w:gridCol w:w="1050"/>
        <w:gridCol w:w="992"/>
      </w:tblGrid>
      <w:tr w:rsidR="00EB12C2" w:rsidTr="00EB12C2">
        <w:trPr>
          <w:trHeight w:val="2779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napToGrid w:val="0"/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問卷發送總案件數</w:t>
            </w:r>
          </w:p>
          <w:p w:rsidR="00EB12C2" w:rsidRDefault="00EB12C2">
            <w:pPr>
              <w:snapToGrid w:val="0"/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(Ａ)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問卷調查結果回收件數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問卷調查結果回收比率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(Ｂ/Ａ)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問卷調查結果認為開庭態度不佳之件數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民眾以檢察長電子信箱或投書方式認為開庭態度不佳之</w:t>
            </w:r>
          </w:p>
          <w:p w:rsidR="00EB12C2" w:rsidRDefault="00EB12C2">
            <w:pPr>
              <w:widowControl/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件數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抽查問案態度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之件數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經抽查結果認為態度不佳之件數</w:t>
            </w:r>
          </w:p>
        </w:tc>
      </w:tr>
      <w:tr w:rsidR="003A5B6A" w:rsidTr="00D879AF">
        <w:trPr>
          <w:trHeight w:val="884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6A" w:rsidRPr="00E8050C" w:rsidRDefault="003A5B6A" w:rsidP="005D5268">
            <w:r w:rsidRPr="00E8050C">
              <w:rPr>
                <w:rFonts w:hint="eastAsia"/>
              </w:rPr>
              <w:t>1200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6A" w:rsidRPr="00E8050C" w:rsidRDefault="003A5B6A" w:rsidP="003A5B6A">
            <w:pPr>
              <w:ind w:firstLineChars="150" w:firstLine="360"/>
              <w:rPr>
                <w:rFonts w:hint="eastAsia"/>
              </w:rPr>
            </w:pPr>
            <w:bookmarkStart w:id="0" w:name="_GoBack"/>
            <w:bookmarkEnd w:id="0"/>
            <w:r w:rsidRPr="00E8050C">
              <w:rPr>
                <w:rFonts w:hint="eastAsia"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6A" w:rsidRPr="00E8050C" w:rsidRDefault="003A5B6A" w:rsidP="005D5268">
            <w:pPr>
              <w:ind w:firstLineChars="100" w:firstLine="240"/>
              <w:rPr>
                <w:rFonts w:eastAsia="標楷體" w:hint="eastAsia"/>
                <w:sz w:val="22"/>
                <w:szCs w:val="22"/>
              </w:rPr>
            </w:pPr>
            <w:r w:rsidRPr="00E8050C">
              <w:rPr>
                <w:rFonts w:hint="eastAsia"/>
              </w:rPr>
              <w:t>6</w:t>
            </w:r>
            <w:r w:rsidRPr="00E8050C">
              <w:t>.</w:t>
            </w:r>
            <w:r w:rsidRPr="00E8050C">
              <w:rPr>
                <w:rFonts w:hint="eastAsia"/>
              </w:rPr>
              <w:t>66</w:t>
            </w:r>
            <w:r w:rsidRPr="00E8050C">
              <w:t>%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6A" w:rsidRPr="00E8050C" w:rsidRDefault="003A5B6A" w:rsidP="005D5268">
            <w:pPr>
              <w:ind w:firstLineChars="50" w:firstLine="120"/>
            </w:pPr>
            <w:r w:rsidRPr="00E8050C">
              <w:rPr>
                <w:rFonts w:hint="eastAsia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6A" w:rsidRPr="00E8050C" w:rsidRDefault="003A5B6A" w:rsidP="005D5268">
            <w:pPr>
              <w:ind w:firstLineChars="50" w:firstLine="120"/>
              <w:rPr>
                <w:rFonts w:hint="eastAsia"/>
              </w:rPr>
            </w:pPr>
            <w:r w:rsidRPr="00E8050C">
              <w:rPr>
                <w:rFonts w:hint="eastAsia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6A" w:rsidRPr="00AF3950" w:rsidRDefault="003A5B6A" w:rsidP="005D5268">
            <w:pPr>
              <w:jc w:val="center"/>
              <w:rPr>
                <w:rFonts w:eastAsia="標楷體"/>
                <w:sz w:val="22"/>
                <w:szCs w:val="22"/>
              </w:rPr>
            </w:pPr>
            <w:r w:rsidRPr="00AF3950">
              <w:rPr>
                <w:rFonts w:eastAsia="標楷體" w:hint="eastAsi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6A" w:rsidRPr="00D879AF" w:rsidRDefault="003A5B6A" w:rsidP="00885D6F">
            <w:pPr>
              <w:ind w:firstLineChars="100" w:firstLine="240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</w:tr>
    </w:tbl>
    <w:p w:rsidR="00EB12C2" w:rsidRDefault="00EB12C2" w:rsidP="00EB12C2">
      <w:pPr>
        <w:spacing w:line="420" w:lineRule="exact"/>
        <w:rPr>
          <w:rFonts w:ascii="標楷體" w:eastAsia="標楷體" w:hAnsi="標楷體"/>
          <w:sz w:val="32"/>
          <w:szCs w:val="32"/>
        </w:rPr>
      </w:pPr>
    </w:p>
    <w:p w:rsidR="00EB12C2" w:rsidRDefault="00EB12C2" w:rsidP="00EB12C2">
      <w:pPr>
        <w:rPr>
          <w:sz w:val="32"/>
          <w:szCs w:val="32"/>
        </w:rPr>
      </w:pPr>
    </w:p>
    <w:p w:rsidR="00EB12C2" w:rsidRDefault="00EB12C2"/>
    <w:sectPr w:rsidR="00EB12C2" w:rsidSect="0016390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1E8" w:rsidRDefault="004741E8" w:rsidP="00C12DA1">
      <w:r>
        <w:separator/>
      </w:r>
    </w:p>
  </w:endnote>
  <w:endnote w:type="continuationSeparator" w:id="0">
    <w:p w:rsidR="004741E8" w:rsidRDefault="004741E8" w:rsidP="00C12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63992"/>
      <w:docPartObj>
        <w:docPartGallery w:val="Page Numbers (Bottom of Page)"/>
        <w:docPartUnique/>
      </w:docPartObj>
    </w:sdtPr>
    <w:sdtEndPr/>
    <w:sdtContent>
      <w:p w:rsidR="003E07B1" w:rsidRDefault="00097B1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5B6A" w:rsidRPr="003A5B6A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3E07B1" w:rsidRDefault="003E07B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1E8" w:rsidRDefault="004741E8" w:rsidP="00C12DA1">
      <w:r>
        <w:separator/>
      </w:r>
    </w:p>
  </w:footnote>
  <w:footnote w:type="continuationSeparator" w:id="0">
    <w:p w:rsidR="004741E8" w:rsidRDefault="004741E8" w:rsidP="00C12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41E9"/>
    <w:rsid w:val="00002136"/>
    <w:rsid w:val="00010788"/>
    <w:rsid w:val="00050EAA"/>
    <w:rsid w:val="00097B18"/>
    <w:rsid w:val="000F3E31"/>
    <w:rsid w:val="00115827"/>
    <w:rsid w:val="00131CF4"/>
    <w:rsid w:val="001449F1"/>
    <w:rsid w:val="0015248D"/>
    <w:rsid w:val="00163902"/>
    <w:rsid w:val="0016624F"/>
    <w:rsid w:val="00183A84"/>
    <w:rsid w:val="001A14C8"/>
    <w:rsid w:val="001B2B05"/>
    <w:rsid w:val="001F6BED"/>
    <w:rsid w:val="00202A7C"/>
    <w:rsid w:val="002722C7"/>
    <w:rsid w:val="002A74CC"/>
    <w:rsid w:val="00352307"/>
    <w:rsid w:val="003A5B6A"/>
    <w:rsid w:val="003B3C12"/>
    <w:rsid w:val="003C107E"/>
    <w:rsid w:val="003D33A6"/>
    <w:rsid w:val="003E07B1"/>
    <w:rsid w:val="003F701D"/>
    <w:rsid w:val="00414217"/>
    <w:rsid w:val="00441DFE"/>
    <w:rsid w:val="0045436B"/>
    <w:rsid w:val="004741E8"/>
    <w:rsid w:val="004E37CC"/>
    <w:rsid w:val="0052643B"/>
    <w:rsid w:val="005369A7"/>
    <w:rsid w:val="00537454"/>
    <w:rsid w:val="0054018E"/>
    <w:rsid w:val="00544525"/>
    <w:rsid w:val="005D1023"/>
    <w:rsid w:val="005D6F36"/>
    <w:rsid w:val="005F1024"/>
    <w:rsid w:val="006141E9"/>
    <w:rsid w:val="006157AD"/>
    <w:rsid w:val="00617F90"/>
    <w:rsid w:val="00635A29"/>
    <w:rsid w:val="00663414"/>
    <w:rsid w:val="00663E53"/>
    <w:rsid w:val="00664D3A"/>
    <w:rsid w:val="006A2465"/>
    <w:rsid w:val="00702E2E"/>
    <w:rsid w:val="00752406"/>
    <w:rsid w:val="007F728C"/>
    <w:rsid w:val="00800558"/>
    <w:rsid w:val="00857FB6"/>
    <w:rsid w:val="00885D6F"/>
    <w:rsid w:val="008A4B9D"/>
    <w:rsid w:val="008B0C8B"/>
    <w:rsid w:val="00944271"/>
    <w:rsid w:val="009B7C23"/>
    <w:rsid w:val="00A23351"/>
    <w:rsid w:val="00A2454A"/>
    <w:rsid w:val="00A46903"/>
    <w:rsid w:val="00B54985"/>
    <w:rsid w:val="00B723BC"/>
    <w:rsid w:val="00BA2150"/>
    <w:rsid w:val="00BD0D54"/>
    <w:rsid w:val="00BD7D56"/>
    <w:rsid w:val="00BE3D59"/>
    <w:rsid w:val="00BF480C"/>
    <w:rsid w:val="00C12DA1"/>
    <w:rsid w:val="00C56785"/>
    <w:rsid w:val="00C60672"/>
    <w:rsid w:val="00C9064F"/>
    <w:rsid w:val="00CA49DF"/>
    <w:rsid w:val="00CF289B"/>
    <w:rsid w:val="00CF4668"/>
    <w:rsid w:val="00D634BB"/>
    <w:rsid w:val="00D81BD9"/>
    <w:rsid w:val="00D879AF"/>
    <w:rsid w:val="00DA288B"/>
    <w:rsid w:val="00DC3724"/>
    <w:rsid w:val="00DF0460"/>
    <w:rsid w:val="00DF77B5"/>
    <w:rsid w:val="00E006BA"/>
    <w:rsid w:val="00E66EB9"/>
    <w:rsid w:val="00E74324"/>
    <w:rsid w:val="00E81847"/>
    <w:rsid w:val="00EA3379"/>
    <w:rsid w:val="00EB12C2"/>
    <w:rsid w:val="00EB35C0"/>
    <w:rsid w:val="00EF1694"/>
    <w:rsid w:val="00F33F71"/>
    <w:rsid w:val="00FA1752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E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2DA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2DA1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yang8020</dc:creator>
  <cp:lastModifiedBy>tpc_readmin</cp:lastModifiedBy>
  <cp:revision>43</cp:revision>
  <dcterms:created xsi:type="dcterms:W3CDTF">2013-07-08T03:44:00Z</dcterms:created>
  <dcterms:modified xsi:type="dcterms:W3CDTF">2016-01-06T08:25:00Z</dcterms:modified>
</cp:coreProperties>
</file>